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8F8D6" w14:textId="77777777" w:rsidR="00AF03A4" w:rsidRDefault="00AF03A4" w:rsidP="00AF03A4">
      <w:pPr>
        <w:ind w:firstLine="720"/>
        <w:jc w:val="center"/>
        <w:rPr>
          <w:b/>
          <w:sz w:val="24"/>
          <w:szCs w:val="24"/>
        </w:rPr>
      </w:pPr>
      <w:r w:rsidRPr="00D93807">
        <w:rPr>
          <w:b/>
          <w:sz w:val="24"/>
          <w:szCs w:val="24"/>
        </w:rPr>
        <w:t>Information Technology – Legislative Committee Meeting</w:t>
      </w:r>
      <w:r>
        <w:rPr>
          <w:b/>
          <w:sz w:val="24"/>
          <w:szCs w:val="24"/>
        </w:rPr>
        <w:t xml:space="preserve"> </w:t>
      </w:r>
    </w:p>
    <w:p w14:paraId="41BEEC94" w14:textId="0F046E6F" w:rsidR="00AF03A4" w:rsidRDefault="00540E3D" w:rsidP="00AF03A4">
      <w:pPr>
        <w:jc w:val="center"/>
        <w:rPr>
          <w:b/>
          <w:bCs/>
          <w:sz w:val="24"/>
          <w:szCs w:val="24"/>
        </w:rPr>
      </w:pPr>
      <w:r>
        <w:rPr>
          <w:b/>
          <w:bCs/>
          <w:sz w:val="24"/>
          <w:szCs w:val="24"/>
        </w:rPr>
        <w:t>1</w:t>
      </w:r>
      <w:r w:rsidR="00CE6449">
        <w:rPr>
          <w:b/>
          <w:bCs/>
          <w:sz w:val="24"/>
          <w:szCs w:val="24"/>
        </w:rPr>
        <w:t>1</w:t>
      </w:r>
      <w:r>
        <w:rPr>
          <w:b/>
          <w:bCs/>
          <w:sz w:val="24"/>
          <w:szCs w:val="24"/>
        </w:rPr>
        <w:t>.</w:t>
      </w:r>
      <w:r w:rsidR="00417746">
        <w:rPr>
          <w:b/>
          <w:bCs/>
          <w:sz w:val="24"/>
          <w:szCs w:val="24"/>
        </w:rPr>
        <w:t>3</w:t>
      </w:r>
      <w:r w:rsidR="004B4452">
        <w:rPr>
          <w:b/>
          <w:bCs/>
          <w:sz w:val="24"/>
          <w:szCs w:val="24"/>
        </w:rPr>
        <w:t>.</w:t>
      </w:r>
      <w:r w:rsidR="00B07122">
        <w:rPr>
          <w:b/>
          <w:bCs/>
          <w:sz w:val="24"/>
          <w:szCs w:val="24"/>
        </w:rPr>
        <w:t>2026</w:t>
      </w:r>
    </w:p>
    <w:p w14:paraId="5486C481" w14:textId="77777777" w:rsidR="00AF03A4" w:rsidRPr="0030700C" w:rsidRDefault="00AF03A4" w:rsidP="00AF03A4">
      <w:pPr>
        <w:pStyle w:val="ListParagraph"/>
        <w:numPr>
          <w:ilvl w:val="0"/>
          <w:numId w:val="1"/>
        </w:numPr>
        <w:rPr>
          <w:rFonts w:ascii="Century Gothic" w:hAnsi="Century Gothic"/>
          <w:sz w:val="24"/>
          <w:szCs w:val="24"/>
        </w:rPr>
      </w:pPr>
      <w:r w:rsidRPr="00CB571E">
        <w:rPr>
          <w:rFonts w:ascii="Century Gothic" w:hAnsi="Century Gothic"/>
          <w:sz w:val="24"/>
          <w:szCs w:val="24"/>
        </w:rPr>
        <w:t>APPROVAL OF MINUTES</w:t>
      </w:r>
      <w:r>
        <w:rPr>
          <w:rFonts w:ascii="Century Gothic" w:hAnsi="Century Gothic"/>
          <w:sz w:val="24"/>
          <w:szCs w:val="24"/>
        </w:rPr>
        <w:t xml:space="preserve"> </w:t>
      </w:r>
    </w:p>
    <w:p w14:paraId="512D616E" w14:textId="7C22FCF8" w:rsidR="00AF03A4" w:rsidRDefault="00CE6449" w:rsidP="00AF03A4">
      <w:pPr>
        <w:pStyle w:val="ListParagraph"/>
        <w:numPr>
          <w:ilvl w:val="1"/>
          <w:numId w:val="1"/>
        </w:numPr>
        <w:rPr>
          <w:rFonts w:ascii="Century Gothic" w:hAnsi="Century Gothic"/>
          <w:sz w:val="24"/>
          <w:szCs w:val="24"/>
        </w:rPr>
      </w:pPr>
      <w:r>
        <w:rPr>
          <w:rFonts w:ascii="Century Gothic" w:hAnsi="Century Gothic"/>
          <w:sz w:val="24"/>
          <w:szCs w:val="24"/>
        </w:rPr>
        <w:t>10</w:t>
      </w:r>
      <w:r w:rsidR="00D85E2A">
        <w:rPr>
          <w:rFonts w:ascii="Century Gothic" w:hAnsi="Century Gothic"/>
          <w:sz w:val="24"/>
          <w:szCs w:val="24"/>
        </w:rPr>
        <w:t>.0</w:t>
      </w:r>
      <w:r w:rsidR="003F1986">
        <w:rPr>
          <w:rFonts w:ascii="Century Gothic" w:hAnsi="Century Gothic"/>
          <w:sz w:val="24"/>
          <w:szCs w:val="24"/>
        </w:rPr>
        <w:t>6</w:t>
      </w:r>
      <w:r w:rsidR="00D85E2A">
        <w:rPr>
          <w:rFonts w:ascii="Century Gothic" w:hAnsi="Century Gothic"/>
          <w:sz w:val="24"/>
          <w:szCs w:val="24"/>
        </w:rPr>
        <w:t>.2026</w:t>
      </w:r>
      <w:r w:rsidR="00AF03A4" w:rsidRPr="4B04DD37">
        <w:rPr>
          <w:rFonts w:ascii="Century Gothic" w:hAnsi="Century Gothic"/>
          <w:sz w:val="24"/>
          <w:szCs w:val="24"/>
        </w:rPr>
        <w:t xml:space="preserve"> IT Legislative Committee Meeting</w:t>
      </w:r>
    </w:p>
    <w:p w14:paraId="54FF8743" w14:textId="77777777" w:rsidR="00AF03A4" w:rsidRDefault="00AF03A4" w:rsidP="00AF03A4">
      <w:pPr>
        <w:pStyle w:val="ListParagraph"/>
        <w:ind w:left="1080"/>
        <w:rPr>
          <w:rFonts w:ascii="Century Gothic" w:hAnsi="Century Gothic"/>
          <w:sz w:val="24"/>
          <w:szCs w:val="24"/>
        </w:rPr>
      </w:pPr>
    </w:p>
    <w:p w14:paraId="69F4E80F" w14:textId="77777777" w:rsidR="00AF03A4" w:rsidRPr="00A428EB" w:rsidRDefault="00AF03A4" w:rsidP="00AF03A4">
      <w:pPr>
        <w:pStyle w:val="ListParagraph"/>
        <w:numPr>
          <w:ilvl w:val="0"/>
          <w:numId w:val="1"/>
        </w:numPr>
        <w:rPr>
          <w:rFonts w:ascii="Century Gothic" w:hAnsi="Century Gothic"/>
          <w:sz w:val="24"/>
          <w:szCs w:val="24"/>
        </w:rPr>
      </w:pPr>
      <w:r>
        <w:rPr>
          <w:rFonts w:ascii="Century Gothic" w:hAnsi="Century Gothic"/>
          <w:sz w:val="24"/>
          <w:szCs w:val="24"/>
        </w:rPr>
        <w:t>FINANCIAL</w:t>
      </w:r>
    </w:p>
    <w:p w14:paraId="546A1462" w14:textId="24D9BDCF" w:rsidR="00AF03A4" w:rsidRDefault="00AF03A4" w:rsidP="000A4C42">
      <w:pPr>
        <w:pStyle w:val="ListParagraph"/>
        <w:numPr>
          <w:ilvl w:val="1"/>
          <w:numId w:val="1"/>
        </w:numPr>
        <w:rPr>
          <w:rFonts w:ascii="Century Gothic" w:hAnsi="Century Gothic"/>
          <w:sz w:val="24"/>
          <w:szCs w:val="24"/>
        </w:rPr>
      </w:pPr>
      <w:r>
        <w:rPr>
          <w:rFonts w:ascii="Century Gothic" w:hAnsi="Century Gothic"/>
          <w:sz w:val="24"/>
          <w:szCs w:val="24"/>
        </w:rPr>
        <w:t>Review of Budget Status and Financial News</w:t>
      </w:r>
    </w:p>
    <w:p w14:paraId="2E57A7A9" w14:textId="77777777" w:rsidR="000A4C42" w:rsidRPr="000A4C42" w:rsidRDefault="000A4C42" w:rsidP="000A4C42">
      <w:pPr>
        <w:pStyle w:val="ListParagraph"/>
        <w:ind w:left="1080"/>
        <w:rPr>
          <w:rFonts w:ascii="Century Gothic" w:hAnsi="Century Gothic"/>
          <w:sz w:val="24"/>
          <w:szCs w:val="24"/>
        </w:rPr>
      </w:pPr>
    </w:p>
    <w:p w14:paraId="5231AF9B" w14:textId="3C884FBB" w:rsidR="5CA7F1A5" w:rsidRPr="00252B20" w:rsidRDefault="00AF03A4" w:rsidP="00252B20">
      <w:pPr>
        <w:pStyle w:val="ListParagraph"/>
        <w:numPr>
          <w:ilvl w:val="0"/>
          <w:numId w:val="1"/>
        </w:numPr>
        <w:rPr>
          <w:rFonts w:ascii="Century Gothic" w:hAnsi="Century Gothic"/>
          <w:sz w:val="24"/>
          <w:szCs w:val="24"/>
        </w:rPr>
      </w:pPr>
      <w:r w:rsidRPr="00F738AD">
        <w:rPr>
          <w:rFonts w:ascii="Century Gothic" w:hAnsi="Century Gothic"/>
          <w:sz w:val="24"/>
          <w:szCs w:val="24"/>
        </w:rPr>
        <w:t>OLD BUSINESS</w:t>
      </w:r>
    </w:p>
    <w:p w14:paraId="4F1533AC" w14:textId="1571F7FA" w:rsidR="00F86147" w:rsidRDefault="5CA7F1A5" w:rsidP="00BA4FB6">
      <w:pPr>
        <w:pStyle w:val="ListParagraph"/>
        <w:numPr>
          <w:ilvl w:val="1"/>
          <w:numId w:val="1"/>
        </w:numPr>
        <w:rPr>
          <w:rFonts w:ascii="Century Gothic" w:eastAsia="Century Gothic" w:hAnsi="Century Gothic" w:cs="Century Gothic"/>
          <w:sz w:val="24"/>
          <w:szCs w:val="24"/>
        </w:rPr>
      </w:pPr>
      <w:r w:rsidRPr="0091459D">
        <w:rPr>
          <w:rFonts w:ascii="Century Gothic" w:eastAsia="Century Gothic" w:hAnsi="Century Gothic" w:cs="Century Gothic"/>
          <w:sz w:val="24"/>
          <w:szCs w:val="24"/>
        </w:rPr>
        <w:t>Shared Services Master Service Agreements</w:t>
      </w:r>
    </w:p>
    <w:p w14:paraId="2F1FB945" w14:textId="19B3064F" w:rsidR="00DF1445" w:rsidRDefault="00E67A1A" w:rsidP="007A7BF0">
      <w:pPr>
        <w:pStyle w:val="ListParagraph"/>
        <w:numPr>
          <w:ilvl w:val="1"/>
          <w:numId w:val="1"/>
        </w:numPr>
        <w:rPr>
          <w:rFonts w:ascii="Century Gothic" w:eastAsia="Century Gothic" w:hAnsi="Century Gothic" w:cs="Century Gothic"/>
          <w:sz w:val="24"/>
          <w:szCs w:val="24"/>
        </w:rPr>
      </w:pPr>
      <w:r w:rsidRPr="2A294C60">
        <w:rPr>
          <w:rFonts w:ascii="Century Gothic" w:eastAsia="Century Gothic" w:hAnsi="Century Gothic" w:cs="Century Gothic"/>
          <w:sz w:val="24"/>
          <w:szCs w:val="24"/>
        </w:rPr>
        <w:t>Town of Spencer</w:t>
      </w:r>
      <w:r w:rsidR="0DA881CA" w:rsidRPr="2A294C60">
        <w:rPr>
          <w:rFonts w:ascii="Century Gothic" w:eastAsia="Century Gothic" w:hAnsi="Century Gothic" w:cs="Century Gothic"/>
          <w:sz w:val="24"/>
          <w:szCs w:val="24"/>
        </w:rPr>
        <w:t xml:space="preserve"> Migration Project</w:t>
      </w:r>
    </w:p>
    <w:p w14:paraId="6276DA90" w14:textId="520AE4AD" w:rsidR="007A7BF0" w:rsidRDefault="00300722" w:rsidP="007A7BF0">
      <w:pPr>
        <w:pStyle w:val="ListParagraph"/>
        <w:numPr>
          <w:ilvl w:val="1"/>
          <w:numId w:val="1"/>
        </w:numPr>
        <w:rPr>
          <w:rFonts w:ascii="Century Gothic" w:eastAsia="Century Gothic" w:hAnsi="Century Gothic" w:cs="Century Gothic"/>
          <w:sz w:val="24"/>
          <w:szCs w:val="24"/>
        </w:rPr>
      </w:pPr>
      <w:r>
        <w:rPr>
          <w:rFonts w:ascii="Century Gothic" w:eastAsia="Century Gothic" w:hAnsi="Century Gothic" w:cs="Century Gothic"/>
          <w:sz w:val="24"/>
          <w:szCs w:val="24"/>
        </w:rPr>
        <w:t>Probation Upgrade</w:t>
      </w:r>
      <w:r w:rsidR="006B7A29">
        <w:rPr>
          <w:rFonts w:ascii="Century Gothic" w:eastAsia="Century Gothic" w:hAnsi="Century Gothic" w:cs="Century Gothic"/>
          <w:sz w:val="24"/>
          <w:szCs w:val="24"/>
        </w:rPr>
        <w:t xml:space="preserve"> </w:t>
      </w:r>
    </w:p>
    <w:p w14:paraId="4A57058D" w14:textId="1BA2933A" w:rsidR="006B7A29" w:rsidRDefault="006B7A29" w:rsidP="007A7BF0">
      <w:pPr>
        <w:pStyle w:val="ListParagraph"/>
        <w:numPr>
          <w:ilvl w:val="1"/>
          <w:numId w:val="1"/>
        </w:numPr>
        <w:rPr>
          <w:rFonts w:ascii="Century Gothic" w:eastAsia="Century Gothic" w:hAnsi="Century Gothic" w:cs="Century Gothic"/>
          <w:sz w:val="24"/>
          <w:szCs w:val="24"/>
        </w:rPr>
      </w:pPr>
      <w:r>
        <w:rPr>
          <w:rFonts w:ascii="Century Gothic" w:eastAsia="Century Gothic" w:hAnsi="Century Gothic" w:cs="Century Gothic"/>
          <w:sz w:val="24"/>
          <w:szCs w:val="24"/>
        </w:rPr>
        <w:t>CID Upgrade</w:t>
      </w:r>
    </w:p>
    <w:p w14:paraId="08DCB4BB" w14:textId="024F846D" w:rsidR="006B7A29" w:rsidRPr="006B7A29" w:rsidRDefault="006B7A29" w:rsidP="006B7A29">
      <w:pPr>
        <w:pStyle w:val="ListParagraph"/>
        <w:numPr>
          <w:ilvl w:val="1"/>
          <w:numId w:val="1"/>
        </w:numPr>
        <w:rPr>
          <w:rFonts w:ascii="Century Gothic" w:eastAsia="Century Gothic" w:hAnsi="Century Gothic" w:cs="Century Gothic"/>
          <w:sz w:val="24"/>
          <w:szCs w:val="24"/>
        </w:rPr>
      </w:pPr>
      <w:r>
        <w:rPr>
          <w:rFonts w:ascii="Century Gothic" w:eastAsia="Century Gothic" w:hAnsi="Century Gothic" w:cs="Century Gothic"/>
          <w:sz w:val="24"/>
          <w:szCs w:val="24"/>
        </w:rPr>
        <w:t>Cyber Security Training</w:t>
      </w:r>
    </w:p>
    <w:p w14:paraId="5D62D8CA" w14:textId="77777777" w:rsidR="008A218F" w:rsidRPr="008A218F" w:rsidRDefault="008A218F" w:rsidP="008A218F">
      <w:pPr>
        <w:pStyle w:val="ListParagraph"/>
        <w:ind w:left="1080"/>
        <w:rPr>
          <w:rFonts w:ascii="Century Gothic" w:eastAsia="Century Gothic" w:hAnsi="Century Gothic" w:cs="Century Gothic"/>
          <w:sz w:val="24"/>
          <w:szCs w:val="24"/>
        </w:rPr>
      </w:pPr>
    </w:p>
    <w:p w14:paraId="2038AA00" w14:textId="48EA171C" w:rsidR="00A51B76" w:rsidRPr="003266CA" w:rsidRDefault="00AF03A4" w:rsidP="003266CA">
      <w:pPr>
        <w:pStyle w:val="ListParagraph"/>
        <w:numPr>
          <w:ilvl w:val="0"/>
          <w:numId w:val="1"/>
        </w:numPr>
        <w:rPr>
          <w:rFonts w:ascii="Century Gothic" w:hAnsi="Century Gothic"/>
          <w:sz w:val="24"/>
          <w:szCs w:val="24"/>
        </w:rPr>
      </w:pPr>
      <w:r w:rsidRPr="00AB6D46">
        <w:rPr>
          <w:rFonts w:ascii="Century Gothic" w:hAnsi="Century Gothic"/>
          <w:sz w:val="24"/>
          <w:szCs w:val="24"/>
        </w:rPr>
        <w:t>NEW BUSINESS</w:t>
      </w:r>
    </w:p>
    <w:p w14:paraId="142D22BB" w14:textId="72E16056" w:rsidR="00B7584B" w:rsidRPr="00A32DD3" w:rsidRDefault="00DB5DFD" w:rsidP="00A32DD3">
      <w:pPr>
        <w:pStyle w:val="ListParagraph"/>
        <w:numPr>
          <w:ilvl w:val="1"/>
          <w:numId w:val="1"/>
        </w:numPr>
        <w:rPr>
          <w:rFonts w:ascii="Century Gothic" w:eastAsia="Century Gothic" w:hAnsi="Century Gothic" w:cs="Century Gothic"/>
          <w:sz w:val="24"/>
          <w:szCs w:val="24"/>
        </w:rPr>
      </w:pPr>
      <w:r>
        <w:rPr>
          <w:rFonts w:ascii="Century Gothic" w:eastAsia="Century Gothic" w:hAnsi="Century Gothic" w:cs="Century Gothic"/>
          <w:sz w:val="24"/>
          <w:szCs w:val="24"/>
        </w:rPr>
        <w:t>Cyber Security Trainin</w:t>
      </w:r>
      <w:r w:rsidR="008F07B7">
        <w:rPr>
          <w:rFonts w:ascii="Century Gothic" w:eastAsia="Century Gothic" w:hAnsi="Century Gothic" w:cs="Century Gothic"/>
          <w:sz w:val="24"/>
          <w:szCs w:val="24"/>
        </w:rPr>
        <w:t>g</w:t>
      </w:r>
    </w:p>
    <w:p w14:paraId="3999A165" w14:textId="0354D0F8" w:rsidR="00C23AA2" w:rsidRDefault="005B6FA4" w:rsidP="004F2647">
      <w:pPr>
        <w:pStyle w:val="ListParagraph"/>
        <w:numPr>
          <w:ilvl w:val="1"/>
          <w:numId w:val="1"/>
        </w:numPr>
        <w:rPr>
          <w:rFonts w:ascii="Century Gothic" w:eastAsia="Century Gothic" w:hAnsi="Century Gothic" w:cs="Century Gothic"/>
          <w:sz w:val="24"/>
          <w:szCs w:val="24"/>
        </w:rPr>
      </w:pPr>
      <w:r>
        <w:rPr>
          <w:rFonts w:ascii="Century Gothic" w:eastAsia="Century Gothic" w:hAnsi="Century Gothic" w:cs="Century Gothic"/>
          <w:sz w:val="24"/>
          <w:szCs w:val="24"/>
        </w:rPr>
        <w:t>Village of Owego</w:t>
      </w:r>
      <w:r w:rsidR="004C3866">
        <w:rPr>
          <w:rFonts w:ascii="Century Gothic" w:eastAsia="Century Gothic" w:hAnsi="Century Gothic" w:cs="Century Gothic"/>
          <w:sz w:val="24"/>
          <w:szCs w:val="24"/>
        </w:rPr>
        <w:t xml:space="preserve"> </w:t>
      </w:r>
      <w:r w:rsidR="00CB1E33">
        <w:rPr>
          <w:rFonts w:ascii="Century Gothic" w:eastAsia="Century Gothic" w:hAnsi="Century Gothic" w:cs="Century Gothic"/>
          <w:sz w:val="24"/>
          <w:szCs w:val="24"/>
        </w:rPr>
        <w:t>EMS</w:t>
      </w:r>
      <w:r w:rsidR="004C3866">
        <w:rPr>
          <w:rFonts w:ascii="Century Gothic" w:eastAsia="Century Gothic" w:hAnsi="Century Gothic" w:cs="Century Gothic"/>
          <w:sz w:val="24"/>
          <w:szCs w:val="24"/>
        </w:rPr>
        <w:t xml:space="preserve"> </w:t>
      </w:r>
    </w:p>
    <w:p w14:paraId="4FA862FB" w14:textId="6E6CAFA3" w:rsidR="009B11A1" w:rsidRPr="004F2647" w:rsidRDefault="009B11A1" w:rsidP="004F2647">
      <w:pPr>
        <w:pStyle w:val="ListParagraph"/>
        <w:numPr>
          <w:ilvl w:val="1"/>
          <w:numId w:val="1"/>
        </w:numPr>
        <w:rPr>
          <w:rFonts w:ascii="Century Gothic" w:eastAsia="Century Gothic" w:hAnsi="Century Gothic" w:cs="Century Gothic"/>
          <w:sz w:val="24"/>
          <w:szCs w:val="24"/>
        </w:rPr>
      </w:pPr>
      <w:r>
        <w:rPr>
          <w:rFonts w:ascii="Century Gothic" w:eastAsia="Century Gothic" w:hAnsi="Century Gothic" w:cs="Century Gothic"/>
          <w:sz w:val="24"/>
          <w:szCs w:val="24"/>
        </w:rPr>
        <w:t>Truck Wash Cameras</w:t>
      </w:r>
    </w:p>
    <w:p w14:paraId="24F1A878" w14:textId="77777777" w:rsidR="00514540" w:rsidRPr="00514540" w:rsidRDefault="00514540" w:rsidP="00514540">
      <w:pPr>
        <w:pStyle w:val="ListParagraph"/>
        <w:ind w:left="1080"/>
        <w:rPr>
          <w:rFonts w:ascii="Century Gothic" w:eastAsia="Century Gothic" w:hAnsi="Century Gothic" w:cs="Century Gothic"/>
          <w:sz w:val="24"/>
          <w:szCs w:val="24"/>
        </w:rPr>
      </w:pPr>
    </w:p>
    <w:p w14:paraId="6357CAA4" w14:textId="7F8B7BF0" w:rsidR="00AF03A4" w:rsidRDefault="00AF03A4" w:rsidP="00546318">
      <w:pPr>
        <w:pStyle w:val="ListParagraph"/>
        <w:numPr>
          <w:ilvl w:val="0"/>
          <w:numId w:val="1"/>
        </w:numPr>
        <w:rPr>
          <w:rFonts w:ascii="Century Gothic" w:hAnsi="Century Gothic"/>
          <w:sz w:val="24"/>
          <w:szCs w:val="24"/>
        </w:rPr>
      </w:pPr>
      <w:r>
        <w:rPr>
          <w:rFonts w:ascii="Century Gothic" w:hAnsi="Century Gothic"/>
          <w:sz w:val="24"/>
          <w:szCs w:val="24"/>
        </w:rPr>
        <w:t>PERSONNEL</w:t>
      </w:r>
    </w:p>
    <w:p w14:paraId="239D1F2E" w14:textId="77777777" w:rsidR="00546318" w:rsidRPr="00546318" w:rsidRDefault="00546318" w:rsidP="00546318">
      <w:pPr>
        <w:pStyle w:val="ListParagraph"/>
        <w:ind w:left="360"/>
        <w:rPr>
          <w:rFonts w:ascii="Century Gothic" w:hAnsi="Century Gothic"/>
          <w:sz w:val="24"/>
          <w:szCs w:val="24"/>
        </w:rPr>
      </w:pPr>
    </w:p>
    <w:p w14:paraId="23B18AD8" w14:textId="5FFDA5A6" w:rsidR="006C7BCB" w:rsidRPr="00044DDE" w:rsidRDefault="00AF03A4" w:rsidP="00044DDE">
      <w:pPr>
        <w:pStyle w:val="ListParagraph"/>
        <w:numPr>
          <w:ilvl w:val="0"/>
          <w:numId w:val="1"/>
        </w:numPr>
        <w:rPr>
          <w:rFonts w:ascii="Century Gothic" w:hAnsi="Century Gothic"/>
          <w:sz w:val="24"/>
          <w:szCs w:val="24"/>
        </w:rPr>
      </w:pPr>
      <w:r w:rsidRPr="4B04DD37">
        <w:rPr>
          <w:rFonts w:ascii="Century Gothic" w:hAnsi="Century Gothic"/>
          <w:sz w:val="24"/>
          <w:szCs w:val="24"/>
        </w:rPr>
        <w:t>RESOLUTIONS</w:t>
      </w:r>
    </w:p>
    <w:p w14:paraId="362F5834" w14:textId="1A1F844B" w:rsidR="00044DDE" w:rsidRDefault="00296621" w:rsidP="00044DDE">
      <w:pPr>
        <w:pStyle w:val="ListParagraph"/>
        <w:numPr>
          <w:ilvl w:val="1"/>
          <w:numId w:val="1"/>
        </w:numPr>
        <w:rPr>
          <w:rFonts w:ascii="Century Gothic" w:hAnsi="Century Gothic"/>
          <w:sz w:val="24"/>
          <w:szCs w:val="24"/>
        </w:rPr>
      </w:pPr>
      <w:r w:rsidRPr="3EC164EC">
        <w:rPr>
          <w:rFonts w:ascii="Century Gothic" w:hAnsi="Century Gothic"/>
          <w:sz w:val="24"/>
          <w:szCs w:val="24"/>
        </w:rPr>
        <w:t>K</w:t>
      </w:r>
      <w:r w:rsidR="00237AA7" w:rsidRPr="3EC164EC">
        <w:rPr>
          <w:rFonts w:ascii="Century Gothic" w:hAnsi="Century Gothic"/>
          <w:sz w:val="24"/>
          <w:szCs w:val="24"/>
        </w:rPr>
        <w:t xml:space="preserve">35 Tyler </w:t>
      </w:r>
      <w:r w:rsidR="00D926B3" w:rsidRPr="3EC164EC">
        <w:rPr>
          <w:rFonts w:ascii="Century Gothic" w:hAnsi="Century Gothic"/>
          <w:sz w:val="24"/>
          <w:szCs w:val="24"/>
        </w:rPr>
        <w:t>Technology</w:t>
      </w:r>
      <w:r w:rsidR="00382358" w:rsidRPr="3EC164EC">
        <w:rPr>
          <w:rFonts w:ascii="Century Gothic" w:hAnsi="Century Gothic"/>
          <w:sz w:val="24"/>
          <w:szCs w:val="24"/>
        </w:rPr>
        <w:t xml:space="preserve"> </w:t>
      </w:r>
      <w:r w:rsidR="00237AA7" w:rsidRPr="3EC164EC">
        <w:rPr>
          <w:rFonts w:ascii="Century Gothic" w:hAnsi="Century Gothic"/>
          <w:sz w:val="24"/>
          <w:szCs w:val="24"/>
        </w:rPr>
        <w:t xml:space="preserve">Annual </w:t>
      </w:r>
      <w:r w:rsidR="009B11A1" w:rsidRPr="3EC164EC">
        <w:rPr>
          <w:rFonts w:ascii="Century Gothic" w:hAnsi="Century Gothic"/>
          <w:sz w:val="24"/>
          <w:szCs w:val="24"/>
        </w:rPr>
        <w:t xml:space="preserve">Munis </w:t>
      </w:r>
      <w:r w:rsidR="00D926B3" w:rsidRPr="3EC164EC">
        <w:rPr>
          <w:rFonts w:ascii="Century Gothic" w:hAnsi="Century Gothic"/>
          <w:sz w:val="24"/>
          <w:szCs w:val="24"/>
        </w:rPr>
        <w:t>Software Renewal</w:t>
      </w:r>
    </w:p>
    <w:p w14:paraId="5277B460" w14:textId="4AB7610B" w:rsidR="3EC164EC" w:rsidRDefault="2153EF7A" w:rsidP="3EC164EC">
      <w:pPr>
        <w:pStyle w:val="ListParagraph"/>
        <w:numPr>
          <w:ilvl w:val="1"/>
          <w:numId w:val="1"/>
        </w:numPr>
        <w:rPr>
          <w:rFonts w:ascii="Century Gothic" w:hAnsi="Century Gothic"/>
          <w:sz w:val="24"/>
          <w:szCs w:val="24"/>
        </w:rPr>
      </w:pPr>
      <w:r w:rsidRPr="34B34AE5">
        <w:rPr>
          <w:rFonts w:ascii="Century Gothic" w:hAnsi="Century Gothic"/>
          <w:sz w:val="24"/>
          <w:szCs w:val="24"/>
        </w:rPr>
        <w:t>K36 -MICROSOFT ENTERPRISE ENROLLMENT AGREEMENT</w:t>
      </w:r>
    </w:p>
    <w:p w14:paraId="38B359B1" w14:textId="6633A8EC" w:rsidR="00D6323D" w:rsidRPr="00D87A1D" w:rsidRDefault="00382358" w:rsidP="00D87A1D">
      <w:pPr>
        <w:pStyle w:val="ListParagraph"/>
        <w:numPr>
          <w:ilvl w:val="1"/>
          <w:numId w:val="1"/>
        </w:numPr>
        <w:rPr>
          <w:rFonts w:ascii="Century Gothic" w:hAnsi="Century Gothic"/>
          <w:sz w:val="24"/>
          <w:szCs w:val="24"/>
        </w:rPr>
      </w:pPr>
      <w:r w:rsidRPr="34B34AE5">
        <w:rPr>
          <w:rFonts w:ascii="Century Gothic" w:hAnsi="Century Gothic"/>
          <w:sz w:val="24"/>
          <w:szCs w:val="24"/>
        </w:rPr>
        <w:t>K4</w:t>
      </w:r>
      <w:r w:rsidR="5D6647D0" w:rsidRPr="34B34AE5">
        <w:rPr>
          <w:rFonts w:ascii="Century Gothic" w:hAnsi="Century Gothic"/>
          <w:sz w:val="24"/>
          <w:szCs w:val="24"/>
        </w:rPr>
        <w:t>5</w:t>
      </w:r>
      <w:r w:rsidRPr="34B34AE5">
        <w:rPr>
          <w:rFonts w:ascii="Century Gothic" w:hAnsi="Century Gothic"/>
          <w:sz w:val="24"/>
          <w:szCs w:val="24"/>
        </w:rPr>
        <w:t xml:space="preserve"> Owego EMS Technology</w:t>
      </w:r>
      <w:r w:rsidR="00CB728F" w:rsidRPr="34B34AE5">
        <w:rPr>
          <w:rFonts w:ascii="Century Gothic" w:hAnsi="Century Gothic"/>
          <w:sz w:val="24"/>
          <w:szCs w:val="24"/>
        </w:rPr>
        <w:t xml:space="preserve"> </w:t>
      </w:r>
      <w:r w:rsidR="003A2B33" w:rsidRPr="34B34AE5">
        <w:rPr>
          <w:rFonts w:ascii="Century Gothic" w:hAnsi="Century Gothic"/>
          <w:sz w:val="24"/>
          <w:szCs w:val="24"/>
        </w:rPr>
        <w:t>Separation</w:t>
      </w:r>
      <w:r w:rsidR="00C05C93" w:rsidRPr="34B34AE5">
        <w:rPr>
          <w:rFonts w:ascii="Century Gothic" w:hAnsi="Century Gothic"/>
          <w:sz w:val="24"/>
          <w:szCs w:val="24"/>
        </w:rPr>
        <w:t xml:space="preserve"> </w:t>
      </w:r>
      <w:r w:rsidR="0083389D" w:rsidRPr="34B34AE5">
        <w:rPr>
          <w:rFonts w:ascii="Century Gothic" w:hAnsi="Century Gothic"/>
          <w:sz w:val="24"/>
          <w:szCs w:val="24"/>
        </w:rPr>
        <w:t>Shared Services</w:t>
      </w:r>
      <w:r w:rsidR="00C05C93" w:rsidRPr="34B34AE5">
        <w:rPr>
          <w:rFonts w:ascii="Century Gothic" w:hAnsi="Century Gothic"/>
          <w:sz w:val="24"/>
          <w:szCs w:val="24"/>
        </w:rPr>
        <w:t xml:space="preserve"> Removal</w:t>
      </w:r>
    </w:p>
    <w:p w14:paraId="1D50510A" w14:textId="6965C7DA" w:rsidR="006936E1" w:rsidRDefault="002C125E" w:rsidP="00044DDE">
      <w:pPr>
        <w:pStyle w:val="ListParagraph"/>
        <w:numPr>
          <w:ilvl w:val="1"/>
          <w:numId w:val="1"/>
        </w:numPr>
        <w:rPr>
          <w:rFonts w:ascii="Century Gothic" w:hAnsi="Century Gothic"/>
          <w:sz w:val="24"/>
          <w:szCs w:val="24"/>
        </w:rPr>
      </w:pPr>
      <w:r w:rsidRPr="34B34AE5">
        <w:rPr>
          <w:rFonts w:ascii="Century Gothic" w:hAnsi="Century Gothic"/>
          <w:sz w:val="24"/>
          <w:szCs w:val="24"/>
        </w:rPr>
        <w:t>K4</w:t>
      </w:r>
      <w:r w:rsidR="2B8CE19C" w:rsidRPr="34B34AE5">
        <w:rPr>
          <w:rFonts w:ascii="Century Gothic" w:hAnsi="Century Gothic"/>
          <w:sz w:val="24"/>
          <w:szCs w:val="24"/>
        </w:rPr>
        <w:t xml:space="preserve">6 </w:t>
      </w:r>
      <w:r w:rsidRPr="34B34AE5">
        <w:rPr>
          <w:rFonts w:ascii="Century Gothic" w:hAnsi="Century Gothic"/>
          <w:sz w:val="24"/>
          <w:szCs w:val="24"/>
        </w:rPr>
        <w:t>ARPA Funds for MFA Tokens</w:t>
      </w:r>
    </w:p>
    <w:p w14:paraId="2955CB22" w14:textId="77777777" w:rsidR="009E080C" w:rsidRPr="00044DDE" w:rsidRDefault="009E080C" w:rsidP="009E080C">
      <w:pPr>
        <w:pStyle w:val="ListParagraph"/>
        <w:ind w:left="1080"/>
        <w:rPr>
          <w:rFonts w:ascii="Century Gothic" w:hAnsi="Century Gothic"/>
          <w:sz w:val="24"/>
          <w:szCs w:val="24"/>
        </w:rPr>
      </w:pPr>
    </w:p>
    <w:p w14:paraId="49C78122" w14:textId="77777777" w:rsidR="006916CC" w:rsidRDefault="00AF03A4" w:rsidP="00C9017B">
      <w:pPr>
        <w:pStyle w:val="ListParagraph"/>
        <w:numPr>
          <w:ilvl w:val="0"/>
          <w:numId w:val="1"/>
        </w:numPr>
        <w:rPr>
          <w:rFonts w:ascii="Century Gothic" w:hAnsi="Century Gothic"/>
          <w:sz w:val="24"/>
          <w:szCs w:val="24"/>
        </w:rPr>
      </w:pPr>
      <w:r w:rsidRPr="00C9017B">
        <w:rPr>
          <w:rFonts w:ascii="Century Gothic" w:hAnsi="Century Gothic"/>
          <w:sz w:val="24"/>
          <w:szCs w:val="24"/>
        </w:rPr>
        <w:t>PROCLAMATI</w:t>
      </w:r>
      <w:r w:rsidR="00422B0A">
        <w:rPr>
          <w:rFonts w:ascii="Century Gothic" w:hAnsi="Century Gothic"/>
          <w:sz w:val="24"/>
          <w:szCs w:val="24"/>
        </w:rPr>
        <w:t>ON</w:t>
      </w:r>
    </w:p>
    <w:p w14:paraId="63344E4D" w14:textId="5E52794C" w:rsidR="00422B0A" w:rsidRPr="00C9017B" w:rsidRDefault="00422B0A" w:rsidP="00C9017B">
      <w:pPr>
        <w:pStyle w:val="ListParagraph"/>
        <w:numPr>
          <w:ilvl w:val="0"/>
          <w:numId w:val="1"/>
        </w:numPr>
        <w:rPr>
          <w:rFonts w:ascii="Century Gothic" w:hAnsi="Century Gothic"/>
          <w:sz w:val="24"/>
          <w:szCs w:val="24"/>
        </w:rPr>
        <w:sectPr w:rsidR="00422B0A" w:rsidRPr="00C9017B" w:rsidSect="00AF03A4">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14:paraId="5B2077A2" w14:textId="48A58EA7" w:rsidR="005075C2" w:rsidRDefault="005075C2" w:rsidP="00422B0A">
      <w:pPr>
        <w:jc w:val="center"/>
        <w:rPr>
          <w:b/>
          <w:sz w:val="24"/>
          <w:szCs w:val="24"/>
        </w:rPr>
      </w:pPr>
      <w:r w:rsidRPr="00D93807">
        <w:rPr>
          <w:b/>
          <w:sz w:val="24"/>
          <w:szCs w:val="24"/>
        </w:rPr>
        <w:t>Information Technology – Legislative Committee Meeting</w:t>
      </w:r>
    </w:p>
    <w:p w14:paraId="079A5985" w14:textId="77777777" w:rsidR="005075C2" w:rsidRDefault="005075C2" w:rsidP="005075C2">
      <w:pPr>
        <w:jc w:val="center"/>
        <w:rPr>
          <w:b/>
          <w:bCs/>
          <w:sz w:val="24"/>
          <w:szCs w:val="24"/>
        </w:rPr>
      </w:pPr>
      <w:r>
        <w:rPr>
          <w:b/>
          <w:bCs/>
          <w:sz w:val="24"/>
          <w:szCs w:val="24"/>
        </w:rPr>
        <w:t>10.06.2026</w:t>
      </w:r>
    </w:p>
    <w:p w14:paraId="47690AB9" w14:textId="77777777" w:rsidR="005075C2" w:rsidRDefault="005075C2" w:rsidP="005075C2">
      <w:pPr>
        <w:rPr>
          <w:sz w:val="24"/>
          <w:szCs w:val="24"/>
        </w:rPr>
      </w:pPr>
      <w:r w:rsidRPr="00793799">
        <w:rPr>
          <w:rFonts w:ascii="Century Gothic" w:hAnsi="Century Gothic"/>
          <w:sz w:val="24"/>
          <w:szCs w:val="24"/>
        </w:rPr>
        <w:t xml:space="preserve">Attendance Legislators: Andrew Aronstam, </w:t>
      </w:r>
      <w:r>
        <w:rPr>
          <w:rFonts w:ascii="Century Gothic" w:hAnsi="Century Gothic"/>
          <w:sz w:val="24"/>
          <w:szCs w:val="24"/>
        </w:rPr>
        <w:t xml:space="preserve">Jake Brown, </w:t>
      </w:r>
      <w:r w:rsidRPr="00793799">
        <w:rPr>
          <w:rFonts w:ascii="Century Gothic" w:hAnsi="Century Gothic"/>
          <w:sz w:val="24"/>
          <w:szCs w:val="24"/>
        </w:rPr>
        <w:t>Ray Bunce, Tracy Monell, William Standinger, and Jo Ellen Rose</w:t>
      </w:r>
      <w:r w:rsidRPr="00793799">
        <w:rPr>
          <w:sz w:val="24"/>
          <w:szCs w:val="24"/>
        </w:rPr>
        <w:t xml:space="preserve"> </w:t>
      </w:r>
    </w:p>
    <w:p w14:paraId="23CD3905" w14:textId="77777777" w:rsidR="005075C2" w:rsidRDefault="005075C2" w:rsidP="005075C2">
      <w:pPr>
        <w:rPr>
          <w:b/>
          <w:bCs/>
          <w:sz w:val="24"/>
          <w:szCs w:val="24"/>
        </w:rPr>
      </w:pPr>
      <w:r>
        <w:rPr>
          <w:sz w:val="24"/>
          <w:szCs w:val="24"/>
        </w:rPr>
        <w:t>Staff: Jackson Bailey (County Administrator), Peter DeWind Esq. (County Attorney) Brandon Clark (Chief Information Officer), Ryan Ceruti (Deputy Director), Cathy Haskell (Legislative Clerk) Heather Canfield (Office Specialist II)</w:t>
      </w:r>
    </w:p>
    <w:p w14:paraId="1311382E" w14:textId="77777777" w:rsidR="005075C2" w:rsidRPr="0030700C" w:rsidRDefault="005075C2" w:rsidP="005075C2">
      <w:pPr>
        <w:pStyle w:val="ListParagraph"/>
        <w:numPr>
          <w:ilvl w:val="0"/>
          <w:numId w:val="1"/>
        </w:numPr>
        <w:rPr>
          <w:rFonts w:ascii="Century Gothic" w:hAnsi="Century Gothic"/>
          <w:sz w:val="24"/>
          <w:szCs w:val="24"/>
        </w:rPr>
      </w:pPr>
      <w:r w:rsidRPr="00CB571E">
        <w:rPr>
          <w:rFonts w:ascii="Century Gothic" w:hAnsi="Century Gothic"/>
          <w:sz w:val="24"/>
          <w:szCs w:val="24"/>
        </w:rPr>
        <w:t>APPROVAL OF MINUTES</w:t>
      </w:r>
      <w:r>
        <w:rPr>
          <w:rFonts w:ascii="Century Gothic" w:hAnsi="Century Gothic"/>
          <w:sz w:val="24"/>
          <w:szCs w:val="24"/>
        </w:rPr>
        <w:t xml:space="preserve"> </w:t>
      </w:r>
    </w:p>
    <w:p w14:paraId="16A4FB81" w14:textId="77777777" w:rsidR="005075C2" w:rsidRDefault="005075C2" w:rsidP="005075C2">
      <w:pPr>
        <w:pStyle w:val="ListParagraph"/>
        <w:numPr>
          <w:ilvl w:val="1"/>
          <w:numId w:val="1"/>
        </w:numPr>
        <w:rPr>
          <w:rFonts w:ascii="Century Gothic" w:hAnsi="Century Gothic"/>
          <w:sz w:val="24"/>
          <w:szCs w:val="24"/>
        </w:rPr>
      </w:pPr>
      <w:r>
        <w:rPr>
          <w:rFonts w:ascii="Century Gothic" w:hAnsi="Century Gothic"/>
          <w:sz w:val="24"/>
          <w:szCs w:val="24"/>
        </w:rPr>
        <w:t xml:space="preserve">Approval of </w:t>
      </w:r>
      <w:r w:rsidRPr="4B04DD37">
        <w:rPr>
          <w:rFonts w:ascii="Century Gothic" w:hAnsi="Century Gothic"/>
          <w:sz w:val="24"/>
          <w:szCs w:val="24"/>
        </w:rPr>
        <w:t>0</w:t>
      </w:r>
      <w:r>
        <w:rPr>
          <w:rFonts w:ascii="Century Gothic" w:hAnsi="Century Gothic"/>
          <w:sz w:val="24"/>
          <w:szCs w:val="24"/>
        </w:rPr>
        <w:t>9.08.2026</w:t>
      </w:r>
      <w:r w:rsidRPr="4B04DD37">
        <w:rPr>
          <w:rFonts w:ascii="Century Gothic" w:hAnsi="Century Gothic"/>
          <w:sz w:val="24"/>
          <w:szCs w:val="24"/>
        </w:rPr>
        <w:t xml:space="preserve"> IT Legislative Committee Meeting</w:t>
      </w:r>
      <w:r>
        <w:rPr>
          <w:rFonts w:ascii="Century Gothic" w:hAnsi="Century Gothic"/>
          <w:sz w:val="24"/>
          <w:szCs w:val="24"/>
        </w:rPr>
        <w:t xml:space="preserve"> Minutes:</w:t>
      </w:r>
    </w:p>
    <w:p w14:paraId="52513F95" w14:textId="77777777" w:rsidR="005075C2" w:rsidRDefault="005075C2" w:rsidP="005075C2">
      <w:pPr>
        <w:pStyle w:val="ListParagraph"/>
        <w:ind w:left="1080"/>
        <w:rPr>
          <w:rFonts w:ascii="Century Gothic" w:hAnsi="Century Gothic"/>
          <w:sz w:val="24"/>
          <w:szCs w:val="24"/>
        </w:rPr>
      </w:pPr>
      <w:r>
        <w:rPr>
          <w:rFonts w:ascii="Century Gothic" w:hAnsi="Century Gothic"/>
          <w:sz w:val="24"/>
          <w:szCs w:val="24"/>
        </w:rPr>
        <w:t>Legislator Andrew Aronstam made the motion, seconded by Legislator William Standinger to approve 09.08.2026 Information Committee Minutes as written. Motion carried.</w:t>
      </w:r>
    </w:p>
    <w:p w14:paraId="1201080E" w14:textId="77777777" w:rsidR="005075C2" w:rsidRPr="00A428EB" w:rsidRDefault="005075C2" w:rsidP="005075C2">
      <w:pPr>
        <w:pStyle w:val="ListParagraph"/>
        <w:numPr>
          <w:ilvl w:val="0"/>
          <w:numId w:val="1"/>
        </w:numPr>
        <w:rPr>
          <w:rFonts w:ascii="Century Gothic" w:hAnsi="Century Gothic"/>
          <w:sz w:val="24"/>
          <w:szCs w:val="24"/>
        </w:rPr>
      </w:pPr>
      <w:r>
        <w:rPr>
          <w:rFonts w:ascii="Century Gothic" w:hAnsi="Century Gothic"/>
          <w:sz w:val="24"/>
          <w:szCs w:val="24"/>
        </w:rPr>
        <w:t>FINANCIAL</w:t>
      </w:r>
    </w:p>
    <w:p w14:paraId="4C9EBB28" w14:textId="77777777" w:rsidR="005075C2" w:rsidRDefault="005075C2" w:rsidP="005075C2">
      <w:pPr>
        <w:pStyle w:val="ListParagraph"/>
        <w:numPr>
          <w:ilvl w:val="1"/>
          <w:numId w:val="1"/>
        </w:numPr>
        <w:rPr>
          <w:rFonts w:ascii="Century Gothic" w:hAnsi="Century Gothic"/>
          <w:sz w:val="24"/>
          <w:szCs w:val="24"/>
        </w:rPr>
      </w:pPr>
      <w:r w:rsidRPr="6F873FC5">
        <w:rPr>
          <w:rFonts w:ascii="Century Gothic" w:hAnsi="Century Gothic"/>
          <w:sz w:val="24"/>
          <w:szCs w:val="24"/>
        </w:rPr>
        <w:t>Review of Budget Status and Financial News</w:t>
      </w:r>
    </w:p>
    <w:p w14:paraId="007EBE9C" w14:textId="77777777" w:rsidR="005075C2" w:rsidRPr="000A4C42" w:rsidRDefault="005075C2" w:rsidP="005075C2">
      <w:pPr>
        <w:pStyle w:val="ListParagraph"/>
        <w:ind w:left="1080"/>
        <w:rPr>
          <w:rFonts w:ascii="Century Gothic" w:hAnsi="Century Gothic"/>
          <w:sz w:val="24"/>
          <w:szCs w:val="24"/>
        </w:rPr>
      </w:pPr>
    </w:p>
    <w:p w14:paraId="19630851" w14:textId="77777777" w:rsidR="005075C2" w:rsidRPr="00252B20" w:rsidRDefault="005075C2" w:rsidP="005075C2">
      <w:pPr>
        <w:pStyle w:val="ListParagraph"/>
        <w:numPr>
          <w:ilvl w:val="0"/>
          <w:numId w:val="1"/>
        </w:numPr>
        <w:rPr>
          <w:rFonts w:ascii="Century Gothic" w:hAnsi="Century Gothic"/>
          <w:sz w:val="24"/>
          <w:szCs w:val="24"/>
        </w:rPr>
      </w:pPr>
      <w:r w:rsidRPr="00F738AD">
        <w:rPr>
          <w:rFonts w:ascii="Century Gothic" w:hAnsi="Century Gothic"/>
          <w:sz w:val="24"/>
          <w:szCs w:val="24"/>
        </w:rPr>
        <w:t>OLD BUSINESS</w:t>
      </w:r>
    </w:p>
    <w:p w14:paraId="0742D443" w14:textId="77777777" w:rsidR="005075C2" w:rsidRDefault="005075C2" w:rsidP="005075C2">
      <w:pPr>
        <w:pStyle w:val="ListParagraph"/>
        <w:numPr>
          <w:ilvl w:val="1"/>
          <w:numId w:val="1"/>
        </w:numPr>
        <w:rPr>
          <w:rFonts w:ascii="Century Gothic" w:eastAsia="Century Gothic" w:hAnsi="Century Gothic" w:cs="Century Gothic"/>
          <w:sz w:val="24"/>
          <w:szCs w:val="24"/>
        </w:rPr>
      </w:pPr>
      <w:r w:rsidRPr="0091459D">
        <w:rPr>
          <w:rFonts w:ascii="Century Gothic" w:eastAsia="Century Gothic" w:hAnsi="Century Gothic" w:cs="Century Gothic"/>
          <w:sz w:val="24"/>
          <w:szCs w:val="24"/>
        </w:rPr>
        <w:t>Shared Services Master Service Agreements</w:t>
      </w:r>
    </w:p>
    <w:p w14:paraId="29D5BC3C" w14:textId="77777777" w:rsidR="005075C2" w:rsidRDefault="005075C2" w:rsidP="005075C2">
      <w:pPr>
        <w:pStyle w:val="ListParagraph"/>
        <w:numPr>
          <w:ilvl w:val="2"/>
          <w:numId w:val="1"/>
        </w:numPr>
        <w:rPr>
          <w:rFonts w:ascii="Century Gothic" w:eastAsia="Century Gothic" w:hAnsi="Century Gothic" w:cs="Century Gothic"/>
          <w:sz w:val="24"/>
          <w:szCs w:val="24"/>
        </w:rPr>
      </w:pPr>
      <w:r w:rsidRPr="16F9BFD0">
        <w:rPr>
          <w:rFonts w:ascii="Century Gothic" w:eastAsia="Century Gothic" w:hAnsi="Century Gothic" w:cs="Century Gothic"/>
          <w:sz w:val="24"/>
          <w:szCs w:val="24"/>
        </w:rPr>
        <w:t>Village of Owego</w:t>
      </w:r>
    </w:p>
    <w:p w14:paraId="07A31A3C" w14:textId="77777777" w:rsidR="005075C2" w:rsidRDefault="005075C2" w:rsidP="005075C2">
      <w:pPr>
        <w:pStyle w:val="ListParagraph"/>
        <w:numPr>
          <w:ilvl w:val="3"/>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CIO Clark Stated Share Services agreement on hold until November.</w:t>
      </w:r>
    </w:p>
    <w:p w14:paraId="1732361F" w14:textId="77777777" w:rsidR="005075C2" w:rsidRDefault="005075C2" w:rsidP="005075C2">
      <w:pPr>
        <w:pStyle w:val="ListParagraph"/>
        <w:numPr>
          <w:ilvl w:val="2"/>
          <w:numId w:val="1"/>
        </w:numPr>
        <w:rPr>
          <w:rFonts w:ascii="Century Gothic" w:eastAsia="Century Gothic" w:hAnsi="Century Gothic" w:cs="Century Gothic"/>
          <w:sz w:val="24"/>
          <w:szCs w:val="24"/>
        </w:rPr>
      </w:pPr>
      <w:r w:rsidRPr="16F9BFD0">
        <w:rPr>
          <w:rFonts w:ascii="Century Gothic" w:eastAsia="Century Gothic" w:hAnsi="Century Gothic" w:cs="Century Gothic"/>
          <w:sz w:val="24"/>
          <w:szCs w:val="24"/>
        </w:rPr>
        <w:t>Soil and Water</w:t>
      </w:r>
    </w:p>
    <w:p w14:paraId="7C52F593" w14:textId="77777777" w:rsidR="005075C2" w:rsidRPr="00D54C1D" w:rsidRDefault="005075C2" w:rsidP="005075C2">
      <w:pPr>
        <w:pStyle w:val="ListParagraph"/>
        <w:numPr>
          <w:ilvl w:val="3"/>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CIO Clark Stated ITCS is still waiting for the signed agreement.</w:t>
      </w:r>
    </w:p>
    <w:p w14:paraId="15A3F457" w14:textId="77777777" w:rsidR="005075C2" w:rsidRDefault="005075C2" w:rsidP="005075C2">
      <w:pPr>
        <w:pStyle w:val="ListParagraph"/>
        <w:numPr>
          <w:ilvl w:val="1"/>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 xml:space="preserve">Town of Spencer Project </w:t>
      </w:r>
    </w:p>
    <w:p w14:paraId="4DE16713" w14:textId="77777777" w:rsidR="005075C2" w:rsidRDefault="005075C2" w:rsidP="005075C2">
      <w:pPr>
        <w:pStyle w:val="ListParagraph"/>
        <w:numPr>
          <w:ilvl w:val="2"/>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The ITCS department has initiated the data analysis phase and revised the project plan for the upcoming migration initiative. The updated project will be presented to the Town of Spencer in October to obtain approval to proceed with equipment procurement required for the migration.</w:t>
      </w:r>
    </w:p>
    <w:p w14:paraId="5B3C29F4" w14:textId="77777777" w:rsidR="005075C2" w:rsidRDefault="005075C2" w:rsidP="005075C2">
      <w:pPr>
        <w:ind w:left="720"/>
        <w:rPr>
          <w:rFonts w:ascii="Century Gothic" w:eastAsia="Century Gothic" w:hAnsi="Century Gothic" w:cs="Century Gothic"/>
          <w:sz w:val="24"/>
          <w:szCs w:val="24"/>
        </w:rPr>
      </w:pPr>
    </w:p>
    <w:p w14:paraId="2E225E9E" w14:textId="77777777" w:rsidR="005075C2" w:rsidRPr="003266CA" w:rsidRDefault="005075C2" w:rsidP="005075C2">
      <w:pPr>
        <w:pStyle w:val="ListParagraph"/>
        <w:numPr>
          <w:ilvl w:val="0"/>
          <w:numId w:val="1"/>
        </w:numPr>
        <w:rPr>
          <w:rFonts w:ascii="Century Gothic" w:hAnsi="Century Gothic"/>
          <w:sz w:val="24"/>
          <w:szCs w:val="24"/>
        </w:rPr>
      </w:pPr>
      <w:r w:rsidRPr="00AB6D46">
        <w:rPr>
          <w:rFonts w:ascii="Century Gothic" w:hAnsi="Century Gothic"/>
          <w:sz w:val="24"/>
          <w:szCs w:val="24"/>
        </w:rPr>
        <w:t>NEW BUSINESS</w:t>
      </w:r>
    </w:p>
    <w:p w14:paraId="7794993B" w14:textId="77777777" w:rsidR="005075C2" w:rsidRDefault="005075C2" w:rsidP="005075C2">
      <w:pPr>
        <w:pStyle w:val="ListParagraph"/>
        <w:numPr>
          <w:ilvl w:val="1"/>
          <w:numId w:val="1"/>
        </w:numPr>
        <w:rPr>
          <w:rFonts w:ascii="Century Gothic" w:eastAsia="Century Gothic" w:hAnsi="Century Gothic" w:cs="Century Gothic"/>
          <w:sz w:val="24"/>
          <w:szCs w:val="24"/>
        </w:rPr>
      </w:pPr>
      <w:r w:rsidRPr="16F9BFD0">
        <w:rPr>
          <w:rFonts w:ascii="Century Gothic" w:eastAsia="Century Gothic" w:hAnsi="Century Gothic" w:cs="Century Gothic"/>
          <w:sz w:val="24"/>
          <w:szCs w:val="24"/>
        </w:rPr>
        <w:t xml:space="preserve">Verizon Landline </w:t>
      </w:r>
    </w:p>
    <w:p w14:paraId="1AC7515D" w14:textId="77777777" w:rsidR="005075C2" w:rsidRPr="0038336B" w:rsidRDefault="005075C2" w:rsidP="005075C2">
      <w:pPr>
        <w:pStyle w:val="ListParagraph"/>
        <w:numPr>
          <w:ilvl w:val="2"/>
          <w:numId w:val="1"/>
        </w:numPr>
        <w:rPr>
          <w:rFonts w:ascii="Century Gothic" w:eastAsia="Century Gothic" w:hAnsi="Century Gothic" w:cs="Century Gothic"/>
          <w:sz w:val="24"/>
          <w:szCs w:val="24"/>
        </w:rPr>
      </w:pPr>
      <w:r w:rsidRPr="00E62A1A">
        <w:rPr>
          <w:rFonts w:ascii="Century Gothic" w:eastAsia="Century Gothic" w:hAnsi="Century Gothic" w:cs="Century Gothic"/>
          <w:sz w:val="24"/>
          <w:szCs w:val="24"/>
        </w:rPr>
        <w:t xml:space="preserve">CIO Clark reported that Verizon has sent out notifications that the FCC has approved the dismantle of copper phone lines. This affects the jail, all fire panels, and any dialers we have for security. </w:t>
      </w:r>
      <w:r w:rsidRPr="0038336B">
        <w:rPr>
          <w:rFonts w:ascii="Century Gothic" w:eastAsia="Century Gothic" w:hAnsi="Century Gothic" w:cs="Century Gothic"/>
          <w:sz w:val="24"/>
          <w:szCs w:val="24"/>
        </w:rPr>
        <w:t xml:space="preserve">Clark added Verizon has not officially indicated a termination date this is just a notification.  </w:t>
      </w:r>
    </w:p>
    <w:p w14:paraId="6B892A09" w14:textId="77777777" w:rsidR="005075C2" w:rsidRDefault="005075C2" w:rsidP="005075C2">
      <w:pPr>
        <w:pStyle w:val="ListParagraph"/>
        <w:numPr>
          <w:ilvl w:val="1"/>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Tyler Munis Review</w:t>
      </w:r>
    </w:p>
    <w:p w14:paraId="081E7F87" w14:textId="77777777" w:rsidR="005075C2" w:rsidRDefault="005075C2" w:rsidP="005075C2">
      <w:pPr>
        <w:pStyle w:val="ListParagraph"/>
        <w:numPr>
          <w:ilvl w:val="2"/>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A resolution is scheduled to be presented in November for the new Tyler contract, outlining the terms and updates required for continued service. In preparation, the County Administrator and the ITCS Department are conducting a thorough review of all available modules to ensure each one is necessary, cost</w:t>
      </w:r>
      <w:r>
        <w:noBreakHyphen/>
      </w:r>
      <w:r w:rsidRPr="6F873FC5">
        <w:rPr>
          <w:rFonts w:ascii="Century Gothic" w:eastAsia="Century Gothic" w:hAnsi="Century Gothic" w:cs="Century Gothic"/>
          <w:sz w:val="24"/>
          <w:szCs w:val="24"/>
        </w:rPr>
        <w:t>effective, and aligned with operational needs. This evaluation will help confirm that the contract accurately reflects the County’s requirements before it is advanced for approval.</w:t>
      </w:r>
    </w:p>
    <w:p w14:paraId="150F1305" w14:textId="77777777" w:rsidR="005075C2" w:rsidRDefault="005075C2" w:rsidP="005075C2">
      <w:pPr>
        <w:pStyle w:val="ListParagraph"/>
        <w:numPr>
          <w:ilvl w:val="1"/>
          <w:numId w:val="1"/>
        </w:numPr>
        <w:rPr>
          <w:rFonts w:ascii="Century Gothic" w:eastAsia="Century Gothic" w:hAnsi="Century Gothic" w:cs="Century Gothic"/>
          <w:sz w:val="24"/>
          <w:szCs w:val="24"/>
        </w:rPr>
      </w:pPr>
      <w:r>
        <w:rPr>
          <w:rFonts w:ascii="Century Gothic" w:eastAsia="Century Gothic" w:hAnsi="Century Gothic" w:cs="Century Gothic"/>
          <w:sz w:val="24"/>
          <w:szCs w:val="24"/>
        </w:rPr>
        <w:t>Cyber Security Training</w:t>
      </w:r>
    </w:p>
    <w:p w14:paraId="7E596A66" w14:textId="77777777" w:rsidR="005075C2" w:rsidRPr="00F23E5D" w:rsidRDefault="005075C2" w:rsidP="005075C2">
      <w:pPr>
        <w:pStyle w:val="ListParagraph"/>
        <w:numPr>
          <w:ilvl w:val="2"/>
          <w:numId w:val="1"/>
        </w:numPr>
        <w:spacing w:after="0" w:line="300" w:lineRule="atLeast"/>
        <w:rPr>
          <w:rFonts w:ascii="Century Gothic" w:eastAsia="Times New Roman" w:hAnsi="Century Gothic" w:cs="Segoe UI"/>
          <w:color w:val="auto"/>
          <w:sz w:val="24"/>
          <w:szCs w:val="24"/>
        </w:rPr>
      </w:pPr>
      <w:r w:rsidRPr="00F23E5D">
        <w:rPr>
          <w:rFonts w:ascii="Century Gothic" w:eastAsia="Times New Roman" w:hAnsi="Century Gothic" w:cs="Segoe UI"/>
          <w:color w:val="auto"/>
          <w:sz w:val="24"/>
          <w:szCs w:val="24"/>
        </w:rPr>
        <w:t xml:space="preserve">ITCS is preparing to launch this year’s cybersecurity training. It will be delivered through NEOGOV. </w:t>
      </w:r>
    </w:p>
    <w:p w14:paraId="4753C51D" w14:textId="77777777" w:rsidR="005075C2" w:rsidRPr="00F23E5D" w:rsidRDefault="005075C2" w:rsidP="005075C2">
      <w:pPr>
        <w:pStyle w:val="ListParagraph"/>
        <w:numPr>
          <w:ilvl w:val="2"/>
          <w:numId w:val="1"/>
        </w:numPr>
        <w:spacing w:after="0" w:line="300" w:lineRule="atLeast"/>
        <w:rPr>
          <w:rFonts w:ascii="Century Gothic" w:eastAsia="Times New Roman" w:hAnsi="Century Gothic" w:cs="Segoe UI"/>
          <w:color w:val="auto"/>
          <w:sz w:val="24"/>
          <w:szCs w:val="24"/>
        </w:rPr>
      </w:pPr>
      <w:r w:rsidRPr="00F23E5D">
        <w:rPr>
          <w:rFonts w:ascii="Century Gothic" w:eastAsia="Times New Roman" w:hAnsi="Century Gothic" w:cs="Segoe UI"/>
          <w:color w:val="auto"/>
          <w:sz w:val="24"/>
          <w:szCs w:val="24"/>
        </w:rPr>
        <w:t xml:space="preserve">All users will be assigned 11 short training modules, each contributing to the required annual training while offering deeper insight into current cybersecurity threats. </w:t>
      </w:r>
    </w:p>
    <w:p w14:paraId="73BDBF53" w14:textId="77777777" w:rsidR="005075C2" w:rsidRDefault="005075C2" w:rsidP="005075C2">
      <w:pPr>
        <w:pStyle w:val="ListParagraph"/>
        <w:numPr>
          <w:ilvl w:val="2"/>
          <w:numId w:val="1"/>
        </w:numPr>
        <w:spacing w:after="0" w:line="300" w:lineRule="atLeast"/>
        <w:rPr>
          <w:rFonts w:ascii="Century Gothic" w:eastAsia="Times New Roman" w:hAnsi="Century Gothic" w:cs="Segoe UI"/>
          <w:color w:val="auto"/>
          <w:sz w:val="24"/>
          <w:szCs w:val="24"/>
        </w:rPr>
      </w:pPr>
      <w:r w:rsidRPr="6F873FC5">
        <w:rPr>
          <w:rFonts w:ascii="Century Gothic" w:eastAsia="Times New Roman" w:hAnsi="Century Gothic" w:cs="Segoe UI"/>
          <w:color w:val="auto"/>
          <w:sz w:val="24"/>
          <w:szCs w:val="24"/>
        </w:rPr>
        <w:t xml:space="preserve">We are asking all staff to approach this year’s training with increased alertness and a mindset focused on preventing avoidable incidents. </w:t>
      </w:r>
    </w:p>
    <w:p w14:paraId="5161D288" w14:textId="77777777" w:rsidR="005075C2" w:rsidRDefault="005075C2" w:rsidP="005075C2">
      <w:pPr>
        <w:pStyle w:val="ListParagraph"/>
        <w:numPr>
          <w:ilvl w:val="1"/>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VOC Flex Agreement</w:t>
      </w:r>
    </w:p>
    <w:p w14:paraId="30D67D27" w14:textId="77777777" w:rsidR="005075C2" w:rsidRPr="003962C8" w:rsidRDefault="005075C2" w:rsidP="005075C2">
      <w:pPr>
        <w:pStyle w:val="ListParagraph"/>
        <w:numPr>
          <w:ilvl w:val="2"/>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 xml:space="preserve">ITCS Department will be working towards creating new flex agreements for post sites with requirements for equipment and security to connect. </w:t>
      </w:r>
    </w:p>
    <w:p w14:paraId="2F8C2187" w14:textId="77777777" w:rsidR="005075C2" w:rsidRPr="00EB0E07" w:rsidRDefault="005075C2" w:rsidP="005075C2">
      <w:pPr>
        <w:pStyle w:val="ListParagraph"/>
        <w:numPr>
          <w:ilvl w:val="1"/>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 xml:space="preserve">Village of Owego EMS </w:t>
      </w:r>
    </w:p>
    <w:p w14:paraId="2DEF0226" w14:textId="77777777" w:rsidR="005075C2" w:rsidRDefault="005075C2" w:rsidP="005075C2">
      <w:pPr>
        <w:pStyle w:val="ListParagraph"/>
        <w:numPr>
          <w:ilvl w:val="2"/>
          <w:numId w:val="1"/>
        </w:numPr>
        <w:rPr>
          <w:rFonts w:ascii="Century Gothic" w:eastAsia="Century Gothic" w:hAnsi="Century Gothic" w:cs="Century Gothic"/>
          <w:sz w:val="24"/>
          <w:szCs w:val="24"/>
        </w:rPr>
      </w:pPr>
      <w:r w:rsidRPr="6F873FC5">
        <w:rPr>
          <w:rFonts w:ascii="Century Gothic" w:eastAsia="Century Gothic" w:hAnsi="Century Gothic" w:cs="Century Gothic"/>
          <w:sz w:val="24"/>
          <w:szCs w:val="24"/>
        </w:rPr>
        <w:t>Owego EMS has expressed interest in transitioning from the Village shared services environment to a dedicated technical service provider to better support their operational needs. In response, CIO Clark will prepare and present a proposed project outlining the migration approach and recommended next steps at the November committee meeting.</w:t>
      </w:r>
    </w:p>
    <w:p w14:paraId="453237EF" w14:textId="77777777" w:rsidR="005075C2" w:rsidRDefault="005075C2" w:rsidP="005075C2">
      <w:pPr>
        <w:pStyle w:val="ListParagraph"/>
        <w:ind w:left="1800"/>
        <w:rPr>
          <w:rFonts w:ascii="Century Gothic" w:eastAsia="Century Gothic" w:hAnsi="Century Gothic" w:cs="Century Gothic"/>
          <w:sz w:val="24"/>
          <w:szCs w:val="24"/>
        </w:rPr>
      </w:pPr>
    </w:p>
    <w:p w14:paraId="32989448" w14:textId="77777777" w:rsidR="005075C2" w:rsidRDefault="005075C2" w:rsidP="005075C2">
      <w:pPr>
        <w:pStyle w:val="ListParagraph"/>
        <w:numPr>
          <w:ilvl w:val="0"/>
          <w:numId w:val="1"/>
        </w:numPr>
        <w:rPr>
          <w:rFonts w:ascii="Century Gothic" w:hAnsi="Century Gothic"/>
          <w:sz w:val="24"/>
          <w:szCs w:val="24"/>
        </w:rPr>
      </w:pPr>
      <w:r>
        <w:rPr>
          <w:rFonts w:ascii="Century Gothic" w:hAnsi="Century Gothic"/>
          <w:sz w:val="24"/>
          <w:szCs w:val="24"/>
        </w:rPr>
        <w:t>Executive Session</w:t>
      </w:r>
    </w:p>
    <w:p w14:paraId="227D5A6F" w14:textId="77777777" w:rsidR="005075C2" w:rsidRPr="00514540" w:rsidRDefault="005075C2" w:rsidP="005075C2">
      <w:pPr>
        <w:pStyle w:val="ListParagraph"/>
        <w:numPr>
          <w:ilvl w:val="1"/>
          <w:numId w:val="1"/>
        </w:numPr>
        <w:rPr>
          <w:rFonts w:ascii="Century Gothic" w:hAnsi="Century Gothic"/>
          <w:sz w:val="24"/>
          <w:szCs w:val="24"/>
        </w:rPr>
      </w:pPr>
      <w:r w:rsidRPr="08797407">
        <w:rPr>
          <w:rFonts w:ascii="Century Gothic" w:hAnsi="Century Gothic"/>
          <w:sz w:val="24"/>
          <w:szCs w:val="24"/>
        </w:rPr>
        <w:t xml:space="preserve">Was held from 9:55 to 10:07 to discuss Cyber Security. Motion made by Ray Bunce and seconded by Andrew Aronstam. </w:t>
      </w:r>
    </w:p>
    <w:p w14:paraId="3E032AB8" w14:textId="77777777" w:rsidR="005075C2" w:rsidRPr="00546318" w:rsidRDefault="005075C2" w:rsidP="005075C2">
      <w:pPr>
        <w:pStyle w:val="ListParagraph"/>
        <w:numPr>
          <w:ilvl w:val="0"/>
          <w:numId w:val="1"/>
        </w:numPr>
        <w:rPr>
          <w:rFonts w:ascii="Century Gothic" w:hAnsi="Century Gothic"/>
          <w:sz w:val="24"/>
          <w:szCs w:val="24"/>
        </w:rPr>
      </w:pPr>
      <w:r w:rsidRPr="08797407">
        <w:rPr>
          <w:rFonts w:ascii="Century Gothic" w:hAnsi="Century Gothic"/>
          <w:sz w:val="24"/>
          <w:szCs w:val="24"/>
        </w:rPr>
        <w:t>PERSONNEL</w:t>
      </w:r>
    </w:p>
    <w:p w14:paraId="1A8A98E2" w14:textId="77777777" w:rsidR="005075C2" w:rsidRPr="00C9017B" w:rsidRDefault="005075C2" w:rsidP="005075C2">
      <w:pPr>
        <w:pStyle w:val="ListParagraph"/>
        <w:numPr>
          <w:ilvl w:val="0"/>
          <w:numId w:val="1"/>
        </w:numPr>
        <w:rPr>
          <w:rFonts w:ascii="Century Gothic" w:hAnsi="Century Gothic"/>
          <w:sz w:val="24"/>
          <w:szCs w:val="24"/>
        </w:rPr>
      </w:pPr>
      <w:r w:rsidRPr="08797407">
        <w:rPr>
          <w:rFonts w:ascii="Century Gothic" w:hAnsi="Century Gothic"/>
          <w:sz w:val="24"/>
          <w:szCs w:val="24"/>
        </w:rPr>
        <w:t>RESOLUTIONS</w:t>
      </w:r>
    </w:p>
    <w:p w14:paraId="5217C6E1" w14:textId="77777777" w:rsidR="005075C2" w:rsidRPr="00B00DC1" w:rsidRDefault="005075C2" w:rsidP="005075C2">
      <w:pPr>
        <w:pStyle w:val="ListParagraph"/>
        <w:numPr>
          <w:ilvl w:val="0"/>
          <w:numId w:val="1"/>
        </w:numPr>
        <w:spacing w:line="256" w:lineRule="auto"/>
        <w:rPr>
          <w:rFonts w:ascii="Century Gothic" w:eastAsia="Calibri" w:hAnsi="Century Gothic" w:cs="Times New Roman"/>
          <w:sz w:val="24"/>
          <w:szCs w:val="24"/>
        </w:rPr>
      </w:pPr>
      <w:r w:rsidRPr="00B00DC1">
        <w:rPr>
          <w:rFonts w:ascii="Century Gothic" w:hAnsi="Century Gothic"/>
          <w:sz w:val="24"/>
          <w:szCs w:val="24"/>
        </w:rPr>
        <w:t>PROCLAMATION</w:t>
      </w:r>
    </w:p>
    <w:p w14:paraId="1D5EF724" w14:textId="77777777" w:rsidR="00F87F27" w:rsidRDefault="00F87F27" w:rsidP="00E2616F">
      <w:pPr>
        <w:spacing w:line="256" w:lineRule="auto"/>
        <w:rPr>
          <w:rFonts w:ascii="Century Gothic" w:eastAsia="Calibri" w:hAnsi="Century Gothic" w:cs="Times New Roman"/>
          <w:sz w:val="24"/>
          <w:szCs w:val="24"/>
        </w:rPr>
      </w:pPr>
    </w:p>
    <w:p w14:paraId="15551E94" w14:textId="77777777" w:rsidR="00F87F27" w:rsidRDefault="00F87F27" w:rsidP="00E2616F">
      <w:pPr>
        <w:spacing w:line="256" w:lineRule="auto"/>
        <w:rPr>
          <w:rFonts w:ascii="Century Gothic" w:eastAsia="Calibri" w:hAnsi="Century Gothic" w:cs="Times New Roman"/>
          <w:sz w:val="24"/>
          <w:szCs w:val="24"/>
        </w:rPr>
      </w:pPr>
    </w:p>
    <w:p w14:paraId="21CC1770" w14:textId="77777777" w:rsidR="00F27C48" w:rsidRDefault="00F27C48" w:rsidP="00F27C48">
      <w:pPr>
        <w:spacing w:line="256" w:lineRule="auto"/>
        <w:rPr>
          <w:rFonts w:ascii="Century Gothic" w:eastAsia="Calibri" w:hAnsi="Century Gothic" w:cs="Times New Roman"/>
          <w:sz w:val="24"/>
          <w:szCs w:val="24"/>
        </w:rPr>
      </w:pPr>
    </w:p>
    <w:p w14:paraId="76860B12" w14:textId="71A353A0" w:rsidR="00F83C07" w:rsidRPr="00F27C48" w:rsidRDefault="00F83C07" w:rsidP="00F27C48">
      <w:pPr>
        <w:spacing w:line="256" w:lineRule="auto"/>
        <w:jc w:val="center"/>
        <w:rPr>
          <w:rFonts w:ascii="Century Gothic" w:eastAsia="Calibri" w:hAnsi="Century Gothic" w:cs="Times New Roman"/>
          <w:sz w:val="24"/>
          <w:szCs w:val="24"/>
        </w:rPr>
      </w:pPr>
      <w:r w:rsidRPr="00F27C48">
        <w:rPr>
          <w:rFonts w:ascii="Roboto" w:hAnsi="Roboto"/>
          <w:sz w:val="32"/>
          <w:szCs w:val="32"/>
        </w:rPr>
        <w:t>H1680 2026 – Year-to-Date Capital Budget Report</w:t>
      </w:r>
    </w:p>
    <w:p w14:paraId="1BAAA399" w14:textId="77777777" w:rsidR="008C18A0" w:rsidRPr="006D7AB8" w:rsidRDefault="008C18A0" w:rsidP="008C18A0">
      <w:pPr>
        <w:pStyle w:val="ListParagraph"/>
        <w:spacing w:line="256" w:lineRule="auto"/>
        <w:ind w:left="360"/>
        <w:rPr>
          <w:rFonts w:ascii="Century Gothic" w:eastAsia="Calibri" w:hAnsi="Century Gothic" w:cs="Times New Roman"/>
          <w:sz w:val="24"/>
          <w:szCs w:val="24"/>
        </w:rPr>
      </w:pPr>
    </w:p>
    <w:p w14:paraId="399D3345" w14:textId="3730A132" w:rsidR="0011345C" w:rsidRDefault="0011345C" w:rsidP="004D2F3A">
      <w:pPr>
        <w:spacing w:line="256" w:lineRule="auto"/>
        <w:rPr>
          <w:rFonts w:ascii="Century Gothic" w:eastAsia="Calibri" w:hAnsi="Century Gothic" w:cs="Times New Roman"/>
          <w:sz w:val="24"/>
          <w:szCs w:val="24"/>
        </w:rPr>
      </w:pPr>
    </w:p>
    <w:p w14:paraId="57248ED9" w14:textId="70EF6ECA" w:rsidR="00463418" w:rsidRPr="0011345C" w:rsidRDefault="0001791E" w:rsidP="003E2BC7">
      <w:pPr>
        <w:spacing w:line="256" w:lineRule="auto"/>
        <w:rPr>
          <w:rFonts w:ascii="Century Gothic" w:eastAsia="Calibri" w:hAnsi="Century Gothic" w:cs="Times New Roman"/>
          <w:sz w:val="24"/>
          <w:szCs w:val="24"/>
        </w:rPr>
        <w:sectPr w:rsidR="00463418" w:rsidRPr="0011345C" w:rsidSect="00AF03A4">
          <w:headerReference w:type="first" r:id="rId15"/>
          <w:pgSz w:w="12240" w:h="15840"/>
          <w:pgMar w:top="1440" w:right="1440" w:bottom="1440" w:left="1440" w:header="720" w:footer="720" w:gutter="0"/>
          <w:cols w:space="720"/>
          <w:titlePg/>
          <w:docGrid w:linePitch="360"/>
        </w:sectPr>
      </w:pPr>
      <w:r w:rsidRPr="0001791E">
        <w:rPr>
          <w:rFonts w:ascii="Century Gothic" w:eastAsia="Calibri" w:hAnsi="Century Gothic" w:cs="Times New Roman"/>
          <w:noProof/>
          <w:sz w:val="24"/>
          <w:szCs w:val="24"/>
        </w:rPr>
        <w:drawing>
          <wp:inline distT="0" distB="0" distL="0" distR="0" wp14:anchorId="2C7A307F" wp14:editId="0FBD7017">
            <wp:extent cx="5943600" cy="4625975"/>
            <wp:effectExtent l="0" t="0" r="0" b="3175"/>
            <wp:docPr id="11065186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55317" name=""/>
                    <pic:cNvPicPr/>
                  </pic:nvPicPr>
                  <pic:blipFill>
                    <a:blip r:embed="rId16"/>
                    <a:stretch>
                      <a:fillRect/>
                    </a:stretch>
                  </pic:blipFill>
                  <pic:spPr>
                    <a:xfrm>
                      <a:off x="0" y="0"/>
                      <a:ext cx="5943600" cy="4625975"/>
                    </a:xfrm>
                    <a:prstGeom prst="rect">
                      <a:avLst/>
                    </a:prstGeom>
                  </pic:spPr>
                </pic:pic>
              </a:graphicData>
            </a:graphic>
          </wp:inline>
        </w:drawing>
      </w:r>
    </w:p>
    <w:p w14:paraId="25A6F382" w14:textId="77777777" w:rsidR="00F83C07" w:rsidRDefault="00F83C07" w:rsidP="00F83C07">
      <w:pPr>
        <w:pStyle w:val="Header"/>
      </w:pPr>
    </w:p>
    <w:p w14:paraId="6897902C" w14:textId="506F291B" w:rsidR="00F83C07" w:rsidRPr="00F83C07" w:rsidRDefault="00F83C07" w:rsidP="00F83C07">
      <w:pPr>
        <w:pStyle w:val="ListParagraph"/>
        <w:numPr>
          <w:ilvl w:val="0"/>
          <w:numId w:val="1"/>
        </w:numPr>
        <w:spacing w:line="256" w:lineRule="auto"/>
        <w:jc w:val="center"/>
        <w:rPr>
          <w:rFonts w:ascii="Century Gothic" w:eastAsia="Calibri" w:hAnsi="Century Gothic" w:cs="Times New Roman"/>
          <w:sz w:val="24"/>
          <w:szCs w:val="24"/>
        </w:rPr>
      </w:pPr>
      <w:r w:rsidRPr="00C0285E">
        <w:rPr>
          <w:rFonts w:ascii="Roboto" w:hAnsi="Roboto"/>
          <w:sz w:val="32"/>
          <w:szCs w:val="32"/>
        </w:rPr>
        <w:t>A1680</w:t>
      </w:r>
      <w:r>
        <w:rPr>
          <w:rFonts w:ascii="Roboto" w:hAnsi="Roboto"/>
          <w:sz w:val="32"/>
          <w:szCs w:val="32"/>
        </w:rPr>
        <w:t xml:space="preserve"> 2026</w:t>
      </w:r>
      <w:r w:rsidRPr="00C0285E">
        <w:rPr>
          <w:rFonts w:ascii="Roboto" w:hAnsi="Roboto"/>
          <w:sz w:val="32"/>
          <w:szCs w:val="32"/>
        </w:rPr>
        <w:t xml:space="preserve"> – Year-to-Date Budget Report</w:t>
      </w:r>
    </w:p>
    <w:p w14:paraId="14CDBF81" w14:textId="1F69B773" w:rsidR="0092438F" w:rsidRPr="00976309" w:rsidRDefault="0092438F" w:rsidP="00976309"/>
    <w:p w14:paraId="28B49696" w14:textId="39160221" w:rsidR="00770926" w:rsidRDefault="00770926" w:rsidP="009B48AD">
      <w:pPr>
        <w:spacing w:after="0"/>
        <w:jc w:val="center"/>
        <w:rPr>
          <w:b/>
          <w:sz w:val="24"/>
          <w:szCs w:val="24"/>
        </w:rPr>
      </w:pPr>
    </w:p>
    <w:p w14:paraId="682855F6" w14:textId="77572679" w:rsidR="00770926" w:rsidRDefault="00E34957" w:rsidP="009B48AD">
      <w:pPr>
        <w:spacing w:after="0"/>
        <w:jc w:val="center"/>
        <w:rPr>
          <w:b/>
          <w:sz w:val="24"/>
          <w:szCs w:val="24"/>
        </w:rPr>
      </w:pPr>
      <w:r w:rsidRPr="00E34957">
        <w:rPr>
          <w:b/>
          <w:noProof/>
          <w:sz w:val="24"/>
          <w:szCs w:val="24"/>
        </w:rPr>
        <w:drawing>
          <wp:inline distT="0" distB="0" distL="0" distR="0" wp14:anchorId="656BE7FD" wp14:editId="41C96CD4">
            <wp:extent cx="5943600" cy="4789805"/>
            <wp:effectExtent l="0" t="0" r="0" b="0"/>
            <wp:docPr id="1967686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64983" name=""/>
                    <pic:cNvPicPr/>
                  </pic:nvPicPr>
                  <pic:blipFill>
                    <a:blip r:embed="rId17"/>
                    <a:stretch>
                      <a:fillRect/>
                    </a:stretch>
                  </pic:blipFill>
                  <pic:spPr>
                    <a:xfrm>
                      <a:off x="0" y="0"/>
                      <a:ext cx="5943600" cy="4789805"/>
                    </a:xfrm>
                    <a:prstGeom prst="rect">
                      <a:avLst/>
                    </a:prstGeom>
                  </pic:spPr>
                </pic:pic>
              </a:graphicData>
            </a:graphic>
          </wp:inline>
        </w:drawing>
      </w:r>
    </w:p>
    <w:p w14:paraId="5B8E0350" w14:textId="77777777" w:rsidR="00770926" w:rsidRDefault="00770926" w:rsidP="009B48AD">
      <w:pPr>
        <w:spacing w:after="0"/>
        <w:jc w:val="center"/>
        <w:rPr>
          <w:b/>
          <w:sz w:val="24"/>
          <w:szCs w:val="24"/>
        </w:rPr>
      </w:pPr>
    </w:p>
    <w:p w14:paraId="0A52FEED" w14:textId="77777777" w:rsidR="000D5497" w:rsidRDefault="000D5497" w:rsidP="000D5497">
      <w:pPr>
        <w:spacing w:after="0"/>
        <w:rPr>
          <w:rFonts w:ascii="Century Gothic" w:eastAsia="Century Gothic" w:hAnsi="Century Gothic" w:cs="Century Gothic"/>
          <w:color w:val="000000"/>
          <w:sz w:val="24"/>
          <w:szCs w:val="24"/>
        </w:rPr>
      </w:pPr>
    </w:p>
    <w:p w14:paraId="0591ACD0" w14:textId="77777777" w:rsidR="000D5497" w:rsidRDefault="000D5497" w:rsidP="000D5497">
      <w:pPr>
        <w:spacing w:after="0"/>
        <w:rPr>
          <w:rFonts w:ascii="Century Gothic" w:eastAsia="Century Gothic" w:hAnsi="Century Gothic" w:cs="Century Gothic"/>
          <w:color w:val="000000"/>
          <w:sz w:val="24"/>
          <w:szCs w:val="24"/>
        </w:rPr>
      </w:pPr>
    </w:p>
    <w:p w14:paraId="3BE786A4" w14:textId="77777777" w:rsidR="000D5497" w:rsidRDefault="000D5497" w:rsidP="000D5497">
      <w:pPr>
        <w:spacing w:after="0"/>
        <w:rPr>
          <w:rFonts w:ascii="Century Gothic" w:eastAsia="Century Gothic" w:hAnsi="Century Gothic" w:cs="Century Gothic"/>
          <w:color w:val="000000"/>
          <w:sz w:val="24"/>
          <w:szCs w:val="24"/>
        </w:rPr>
      </w:pPr>
    </w:p>
    <w:p w14:paraId="780C78DB" w14:textId="77777777" w:rsidR="000D5497" w:rsidRDefault="000D5497" w:rsidP="000D5497">
      <w:pPr>
        <w:spacing w:after="0"/>
        <w:rPr>
          <w:rFonts w:ascii="Century Gothic" w:eastAsia="Century Gothic" w:hAnsi="Century Gothic" w:cs="Century Gothic"/>
          <w:color w:val="000000"/>
          <w:sz w:val="24"/>
          <w:szCs w:val="24"/>
        </w:rPr>
      </w:pPr>
    </w:p>
    <w:p w14:paraId="179A6691" w14:textId="77777777" w:rsidR="008C646F" w:rsidRDefault="008C646F" w:rsidP="008C646F">
      <w:pPr>
        <w:spacing w:after="0"/>
        <w:jc w:val="both"/>
        <w:rPr>
          <w:rFonts w:ascii="Century Gothic" w:eastAsia="Century Gothic" w:hAnsi="Century Gothic" w:cs="Century Gothic"/>
          <w:sz w:val="24"/>
          <w:szCs w:val="24"/>
        </w:rPr>
      </w:pPr>
    </w:p>
    <w:p w14:paraId="195D8645" w14:textId="77777777" w:rsidR="008C646F" w:rsidRDefault="008C646F" w:rsidP="008C646F">
      <w:pPr>
        <w:spacing w:after="0"/>
        <w:jc w:val="both"/>
        <w:rPr>
          <w:rFonts w:ascii="Century Gothic" w:eastAsia="Century Gothic" w:hAnsi="Century Gothic" w:cs="Century Gothic"/>
          <w:sz w:val="24"/>
          <w:szCs w:val="24"/>
        </w:rPr>
      </w:pPr>
    </w:p>
    <w:p w14:paraId="0A36D6FE" w14:textId="77777777" w:rsidR="00A15A71" w:rsidRPr="00F87F27" w:rsidRDefault="00A15A71" w:rsidP="00A22DB3">
      <w:pPr>
        <w:rPr>
          <w:rFonts w:ascii="Calibri" w:eastAsia="Calibri" w:hAnsi="Calibri" w:cs="Calibri"/>
          <w:color w:val="000000"/>
          <w:sz w:val="22"/>
        </w:rPr>
      </w:pPr>
    </w:p>
    <w:sectPr w:rsidR="00A15A71" w:rsidRPr="00F87F27" w:rsidSect="00AF03A4">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8E343" w14:textId="77777777" w:rsidR="00470409" w:rsidRDefault="00470409" w:rsidP="00AF03A4">
      <w:pPr>
        <w:spacing w:after="0" w:line="240" w:lineRule="auto"/>
      </w:pPr>
      <w:r>
        <w:separator/>
      </w:r>
    </w:p>
  </w:endnote>
  <w:endnote w:type="continuationSeparator" w:id="0">
    <w:p w14:paraId="167E7DD4" w14:textId="77777777" w:rsidR="00470409" w:rsidRDefault="00470409" w:rsidP="00AF0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xygen">
    <w:charset w:val="00"/>
    <w:family w:val="auto"/>
    <w:pitch w:val="variable"/>
    <w:sig w:usb0="A00000EF" w:usb1="4000204B" w:usb2="00000000" w:usb3="00000000" w:csb0="0000009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AF03A4" w14:paraId="56469DDA" w14:textId="77777777">
      <w:trPr>
        <w:trHeight w:val="300"/>
      </w:trPr>
      <w:tc>
        <w:tcPr>
          <w:tcW w:w="3600" w:type="dxa"/>
        </w:tcPr>
        <w:p w14:paraId="57D65E20" w14:textId="77777777" w:rsidR="00AF03A4" w:rsidRDefault="00AF03A4">
          <w:pPr>
            <w:pStyle w:val="Header"/>
            <w:ind w:left="-115"/>
          </w:pPr>
        </w:p>
      </w:tc>
      <w:tc>
        <w:tcPr>
          <w:tcW w:w="3600" w:type="dxa"/>
        </w:tcPr>
        <w:p w14:paraId="55E5C64B" w14:textId="77777777" w:rsidR="00AF03A4" w:rsidRDefault="00AF03A4">
          <w:pPr>
            <w:pStyle w:val="Header"/>
            <w:jc w:val="center"/>
          </w:pPr>
        </w:p>
      </w:tc>
      <w:tc>
        <w:tcPr>
          <w:tcW w:w="3600" w:type="dxa"/>
        </w:tcPr>
        <w:p w14:paraId="6AF50ED3" w14:textId="77777777" w:rsidR="00AF03A4" w:rsidRDefault="00AF03A4">
          <w:pPr>
            <w:pStyle w:val="Header"/>
            <w:ind w:right="-115"/>
            <w:jc w:val="right"/>
          </w:pPr>
        </w:p>
      </w:tc>
    </w:tr>
  </w:tbl>
  <w:p w14:paraId="6E228EEE" w14:textId="77777777" w:rsidR="00AF03A4" w:rsidRDefault="00AF0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AF03A4" w14:paraId="4E296083" w14:textId="77777777">
      <w:trPr>
        <w:trHeight w:val="300"/>
      </w:trPr>
      <w:tc>
        <w:tcPr>
          <w:tcW w:w="3600" w:type="dxa"/>
        </w:tcPr>
        <w:p w14:paraId="4981E7B7" w14:textId="77777777" w:rsidR="00AF03A4" w:rsidRDefault="00AF03A4">
          <w:pPr>
            <w:pStyle w:val="Header"/>
            <w:ind w:left="-115"/>
          </w:pPr>
        </w:p>
      </w:tc>
      <w:tc>
        <w:tcPr>
          <w:tcW w:w="3600" w:type="dxa"/>
        </w:tcPr>
        <w:p w14:paraId="17A33C1D" w14:textId="77777777" w:rsidR="00AF03A4" w:rsidRDefault="00AF03A4">
          <w:pPr>
            <w:pStyle w:val="Header"/>
            <w:jc w:val="center"/>
          </w:pPr>
        </w:p>
      </w:tc>
      <w:tc>
        <w:tcPr>
          <w:tcW w:w="3600" w:type="dxa"/>
        </w:tcPr>
        <w:p w14:paraId="6C45D5D6" w14:textId="77777777" w:rsidR="00AF03A4" w:rsidRDefault="00AF03A4">
          <w:pPr>
            <w:pStyle w:val="Header"/>
            <w:ind w:right="-115"/>
            <w:jc w:val="right"/>
          </w:pPr>
        </w:p>
      </w:tc>
    </w:tr>
  </w:tbl>
  <w:p w14:paraId="24685F7A" w14:textId="77777777" w:rsidR="00AF03A4" w:rsidRDefault="00AF03A4" w:rsidP="00484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9C639" w14:textId="77777777" w:rsidR="00470409" w:rsidRDefault="00470409" w:rsidP="00AF03A4">
      <w:pPr>
        <w:spacing w:after="0" w:line="240" w:lineRule="auto"/>
      </w:pPr>
      <w:r>
        <w:separator/>
      </w:r>
    </w:p>
  </w:footnote>
  <w:footnote w:type="continuationSeparator" w:id="0">
    <w:p w14:paraId="6DB16D38" w14:textId="77777777" w:rsidR="00470409" w:rsidRDefault="00470409" w:rsidP="00AF0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00" w:type="dxa"/>
      <w:tblLayout w:type="fixed"/>
      <w:tblLook w:val="06A0" w:firstRow="1" w:lastRow="0" w:firstColumn="1" w:lastColumn="0" w:noHBand="1" w:noVBand="1"/>
    </w:tblPr>
    <w:tblGrid>
      <w:gridCol w:w="3600"/>
      <w:gridCol w:w="3600"/>
      <w:gridCol w:w="3600"/>
      <w:gridCol w:w="3600"/>
    </w:tblGrid>
    <w:tr w:rsidR="00AF03A4" w14:paraId="42D1F8F2" w14:textId="77777777">
      <w:trPr>
        <w:trHeight w:val="300"/>
      </w:trPr>
      <w:tc>
        <w:tcPr>
          <w:tcW w:w="3600" w:type="dxa"/>
        </w:tcPr>
        <w:p w14:paraId="28E752B9" w14:textId="77777777" w:rsidR="00AF03A4" w:rsidRDefault="00AF03A4">
          <w:pPr>
            <w:pStyle w:val="Header"/>
            <w:ind w:left="-115"/>
          </w:pPr>
        </w:p>
      </w:tc>
      <w:tc>
        <w:tcPr>
          <w:tcW w:w="3600" w:type="dxa"/>
        </w:tcPr>
        <w:p w14:paraId="4D5D4FC9" w14:textId="77777777" w:rsidR="00AF03A4" w:rsidRDefault="00AF03A4">
          <w:pPr>
            <w:pStyle w:val="Header"/>
            <w:jc w:val="center"/>
          </w:pPr>
        </w:p>
      </w:tc>
      <w:tc>
        <w:tcPr>
          <w:tcW w:w="3600" w:type="dxa"/>
        </w:tcPr>
        <w:p w14:paraId="0FCA9DED" w14:textId="77777777" w:rsidR="00AF03A4" w:rsidRDefault="00AF03A4">
          <w:pPr>
            <w:pStyle w:val="Header"/>
            <w:jc w:val="center"/>
          </w:pPr>
        </w:p>
      </w:tc>
      <w:tc>
        <w:tcPr>
          <w:tcW w:w="3600" w:type="dxa"/>
        </w:tcPr>
        <w:p w14:paraId="6B1940A5" w14:textId="77777777" w:rsidR="00AF03A4" w:rsidRDefault="00AF03A4">
          <w:pPr>
            <w:pStyle w:val="Header"/>
            <w:ind w:right="-115"/>
            <w:jc w:val="right"/>
          </w:pPr>
        </w:p>
      </w:tc>
    </w:tr>
  </w:tbl>
  <w:p w14:paraId="0C483143" w14:textId="77777777" w:rsidR="00AF03A4" w:rsidRDefault="00AF0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ADC8" w14:textId="7C2F58C7" w:rsidR="00AF03A4" w:rsidRDefault="00254498">
    <w:pPr>
      <w:pStyle w:val="Header"/>
    </w:pPr>
    <w:r>
      <w:rPr>
        <w:noProof/>
      </w:rPr>
      <w:drawing>
        <wp:anchor distT="0" distB="0" distL="114300" distR="114300" simplePos="0" relativeHeight="251658240" behindDoc="1" locked="0" layoutInCell="1" allowOverlap="1" wp14:anchorId="34ADCC60" wp14:editId="44994D66">
          <wp:simplePos x="0" y="0"/>
          <wp:positionH relativeFrom="page">
            <wp:align>right</wp:align>
          </wp:positionH>
          <wp:positionV relativeFrom="paragraph">
            <wp:posOffset>-762000</wp:posOffset>
          </wp:positionV>
          <wp:extent cx="7730490" cy="1816735"/>
          <wp:effectExtent l="0" t="0" r="0" b="0"/>
          <wp:wrapTight wrapText="bothSides">
            <wp:wrapPolygon edited="0">
              <wp:start x="18630" y="4756"/>
              <wp:lineTo x="1437" y="5209"/>
              <wp:lineTo x="1437" y="12004"/>
              <wp:lineTo x="852" y="12457"/>
              <wp:lineTo x="852" y="14949"/>
              <wp:lineTo x="18683" y="16081"/>
              <wp:lineTo x="18683" y="16534"/>
              <wp:lineTo x="19375" y="16534"/>
              <wp:lineTo x="19641" y="16081"/>
              <wp:lineTo x="20333" y="13363"/>
              <wp:lineTo x="20440" y="8380"/>
              <wp:lineTo x="19801" y="5889"/>
              <wp:lineTo x="19428" y="4756"/>
              <wp:lineTo x="18630" y="4756"/>
            </wp:wrapPolygon>
          </wp:wrapTight>
          <wp:docPr id="428731972" name="Picture 1" descr="Tioga County Header for Information Technology and Commincation Services. Preseted by CIO Brandon Cl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31972" name="Picture 1" descr="Tioga County Header for Information Technology and Commincation Services. Preseted by CIO Brandon Cl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0490" cy="181673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E257" w14:textId="5582A531" w:rsidR="00AF03A4" w:rsidRDefault="00AF03A4">
    <w:pPr>
      <w:pStyle w:val="Header"/>
      <w:tabs>
        <w:tab w:val="clear" w:pos="4680"/>
        <w:tab w:val="clear" w:pos="9360"/>
        <w:tab w:val="left" w:pos="4223"/>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00" w:type="dxa"/>
      <w:tblLayout w:type="fixed"/>
      <w:tblLook w:val="06A0" w:firstRow="1" w:lastRow="0" w:firstColumn="1" w:lastColumn="0" w:noHBand="1" w:noVBand="1"/>
    </w:tblPr>
    <w:tblGrid>
      <w:gridCol w:w="3600"/>
      <w:gridCol w:w="3600"/>
      <w:gridCol w:w="3600"/>
      <w:gridCol w:w="3600"/>
    </w:tblGrid>
    <w:tr w:rsidR="00AF03A4" w14:paraId="1FA78DB0" w14:textId="77777777">
      <w:trPr>
        <w:trHeight w:val="300"/>
      </w:trPr>
      <w:tc>
        <w:tcPr>
          <w:tcW w:w="3600" w:type="dxa"/>
        </w:tcPr>
        <w:p w14:paraId="30FDA36E" w14:textId="77777777" w:rsidR="00AF03A4" w:rsidRDefault="00AF03A4">
          <w:pPr>
            <w:pStyle w:val="Header"/>
            <w:ind w:left="-115"/>
          </w:pPr>
        </w:p>
      </w:tc>
      <w:tc>
        <w:tcPr>
          <w:tcW w:w="3600" w:type="dxa"/>
        </w:tcPr>
        <w:p w14:paraId="0D737ECB" w14:textId="77777777" w:rsidR="00AF03A4" w:rsidRDefault="00AF03A4">
          <w:pPr>
            <w:pStyle w:val="Header"/>
            <w:jc w:val="center"/>
          </w:pPr>
        </w:p>
      </w:tc>
      <w:tc>
        <w:tcPr>
          <w:tcW w:w="3600" w:type="dxa"/>
        </w:tcPr>
        <w:p w14:paraId="22D3DE55" w14:textId="77777777" w:rsidR="00AF03A4" w:rsidRDefault="00AF03A4">
          <w:pPr>
            <w:pStyle w:val="Header"/>
            <w:jc w:val="center"/>
          </w:pPr>
        </w:p>
      </w:tc>
      <w:tc>
        <w:tcPr>
          <w:tcW w:w="3600" w:type="dxa"/>
        </w:tcPr>
        <w:p w14:paraId="35051947" w14:textId="77777777" w:rsidR="00AF03A4" w:rsidRDefault="00AF03A4">
          <w:pPr>
            <w:pStyle w:val="Header"/>
            <w:ind w:right="-115"/>
            <w:jc w:val="right"/>
          </w:pPr>
        </w:p>
      </w:tc>
    </w:tr>
  </w:tbl>
  <w:p w14:paraId="79F36B0E" w14:textId="77777777" w:rsidR="00AF03A4" w:rsidRDefault="00AF03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7A33" w14:textId="77777777" w:rsidR="00CF4785" w:rsidRDefault="00CF4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1975"/>
    <w:multiLevelType w:val="hybridMultilevel"/>
    <w:tmpl w:val="BBAAE27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5E13B1"/>
    <w:multiLevelType w:val="hybridMultilevel"/>
    <w:tmpl w:val="FFFFFFFF"/>
    <w:lvl w:ilvl="0" w:tplc="0444F74C">
      <w:start w:val="1"/>
      <w:numFmt w:val="decimal"/>
      <w:lvlText w:val="%1."/>
      <w:lvlJc w:val="left"/>
      <w:pPr>
        <w:ind w:left="720" w:hanging="360"/>
      </w:pPr>
    </w:lvl>
    <w:lvl w:ilvl="1" w:tplc="D5CA331C">
      <w:start w:val="1"/>
      <w:numFmt w:val="lowerLetter"/>
      <w:lvlText w:val="%2."/>
      <w:lvlJc w:val="left"/>
      <w:pPr>
        <w:ind w:left="1440" w:hanging="360"/>
      </w:pPr>
    </w:lvl>
    <w:lvl w:ilvl="2" w:tplc="4462B582">
      <w:start w:val="1"/>
      <w:numFmt w:val="lowerRoman"/>
      <w:lvlText w:val="%3."/>
      <w:lvlJc w:val="right"/>
      <w:pPr>
        <w:ind w:left="2160" w:hanging="180"/>
      </w:pPr>
    </w:lvl>
    <w:lvl w:ilvl="3" w:tplc="BE9AD2D0">
      <w:start w:val="1"/>
      <w:numFmt w:val="decimal"/>
      <w:lvlText w:val="%4."/>
      <w:lvlJc w:val="left"/>
      <w:pPr>
        <w:ind w:left="2880" w:hanging="360"/>
      </w:pPr>
    </w:lvl>
    <w:lvl w:ilvl="4" w:tplc="20F497D2">
      <w:start w:val="1"/>
      <w:numFmt w:val="lowerLetter"/>
      <w:lvlText w:val="%5."/>
      <w:lvlJc w:val="left"/>
      <w:pPr>
        <w:ind w:left="3600" w:hanging="360"/>
      </w:pPr>
    </w:lvl>
    <w:lvl w:ilvl="5" w:tplc="BA92F066">
      <w:start w:val="1"/>
      <w:numFmt w:val="lowerRoman"/>
      <w:lvlText w:val="%6."/>
      <w:lvlJc w:val="right"/>
      <w:pPr>
        <w:ind w:left="4320" w:hanging="180"/>
      </w:pPr>
    </w:lvl>
    <w:lvl w:ilvl="6" w:tplc="0506270A">
      <w:start w:val="1"/>
      <w:numFmt w:val="decimal"/>
      <w:lvlText w:val="%7."/>
      <w:lvlJc w:val="left"/>
      <w:pPr>
        <w:ind w:left="5040" w:hanging="360"/>
      </w:pPr>
    </w:lvl>
    <w:lvl w:ilvl="7" w:tplc="25BA9BF4">
      <w:start w:val="1"/>
      <w:numFmt w:val="lowerLetter"/>
      <w:lvlText w:val="%8."/>
      <w:lvlJc w:val="left"/>
      <w:pPr>
        <w:ind w:left="5760" w:hanging="360"/>
      </w:pPr>
    </w:lvl>
    <w:lvl w:ilvl="8" w:tplc="68ECA8F6">
      <w:start w:val="1"/>
      <w:numFmt w:val="lowerRoman"/>
      <w:lvlText w:val="%9."/>
      <w:lvlJc w:val="right"/>
      <w:pPr>
        <w:ind w:left="6480" w:hanging="180"/>
      </w:pPr>
    </w:lvl>
  </w:abstractNum>
  <w:abstractNum w:abstractNumId="2" w15:restartNumberingAfterBreak="0">
    <w:nsid w:val="0E5D3EC8"/>
    <w:multiLevelType w:val="hybridMultilevel"/>
    <w:tmpl w:val="7A268F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53A8E"/>
    <w:multiLevelType w:val="hybridMultilevel"/>
    <w:tmpl w:val="422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D655F"/>
    <w:multiLevelType w:val="hybridMultilevel"/>
    <w:tmpl w:val="851AA37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330A15"/>
    <w:multiLevelType w:val="hybridMultilevel"/>
    <w:tmpl w:val="EC9CB58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A4033CC"/>
    <w:multiLevelType w:val="hybridMultilevel"/>
    <w:tmpl w:val="B37401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1A69DE"/>
    <w:multiLevelType w:val="hybridMultilevel"/>
    <w:tmpl w:val="49406D0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AA50E8"/>
    <w:multiLevelType w:val="multilevel"/>
    <w:tmpl w:val="11B4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181758"/>
    <w:multiLevelType w:val="hybridMultilevel"/>
    <w:tmpl w:val="1D9A01E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6705726"/>
    <w:multiLevelType w:val="hybridMultilevel"/>
    <w:tmpl w:val="1AEA06C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CF90C30"/>
    <w:multiLevelType w:val="hybridMultilevel"/>
    <w:tmpl w:val="B354321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95123612">
    <w:abstractNumId w:val="7"/>
  </w:num>
  <w:num w:numId="2" w16cid:durableId="963315795">
    <w:abstractNumId w:val="4"/>
  </w:num>
  <w:num w:numId="3" w16cid:durableId="245963446">
    <w:abstractNumId w:val="11"/>
  </w:num>
  <w:num w:numId="4" w16cid:durableId="1129979982">
    <w:abstractNumId w:val="3"/>
  </w:num>
  <w:num w:numId="5" w16cid:durableId="1836339714">
    <w:abstractNumId w:val="8"/>
  </w:num>
  <w:num w:numId="6" w16cid:durableId="1298292657">
    <w:abstractNumId w:val="9"/>
  </w:num>
  <w:num w:numId="7" w16cid:durableId="961572514">
    <w:abstractNumId w:val="5"/>
  </w:num>
  <w:num w:numId="8" w16cid:durableId="39788412">
    <w:abstractNumId w:val="6"/>
  </w:num>
  <w:num w:numId="9" w16cid:durableId="1903632861">
    <w:abstractNumId w:val="10"/>
  </w:num>
  <w:num w:numId="10" w16cid:durableId="2032148652">
    <w:abstractNumId w:val="2"/>
  </w:num>
  <w:num w:numId="11" w16cid:durableId="962922679">
    <w:abstractNumId w:val="1"/>
  </w:num>
  <w:num w:numId="12" w16cid:durableId="573006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3A4"/>
    <w:rsid w:val="0001452E"/>
    <w:rsid w:val="0001791E"/>
    <w:rsid w:val="00021AFC"/>
    <w:rsid w:val="000309BC"/>
    <w:rsid w:val="0004211A"/>
    <w:rsid w:val="00042A5B"/>
    <w:rsid w:val="00043669"/>
    <w:rsid w:val="00043E80"/>
    <w:rsid w:val="00044DDE"/>
    <w:rsid w:val="00046150"/>
    <w:rsid w:val="000461C5"/>
    <w:rsid w:val="0005526D"/>
    <w:rsid w:val="000563CE"/>
    <w:rsid w:val="000622F7"/>
    <w:rsid w:val="00065564"/>
    <w:rsid w:val="0006627B"/>
    <w:rsid w:val="00066E68"/>
    <w:rsid w:val="00070098"/>
    <w:rsid w:val="00073C7D"/>
    <w:rsid w:val="00073E2A"/>
    <w:rsid w:val="00074385"/>
    <w:rsid w:val="000752AE"/>
    <w:rsid w:val="000773A8"/>
    <w:rsid w:val="000864D0"/>
    <w:rsid w:val="0008712B"/>
    <w:rsid w:val="00092BC9"/>
    <w:rsid w:val="000943C2"/>
    <w:rsid w:val="000A1FA2"/>
    <w:rsid w:val="000A3704"/>
    <w:rsid w:val="000A4C42"/>
    <w:rsid w:val="000A5829"/>
    <w:rsid w:val="000A59AA"/>
    <w:rsid w:val="000A6BD7"/>
    <w:rsid w:val="000B0308"/>
    <w:rsid w:val="000B3A94"/>
    <w:rsid w:val="000B7106"/>
    <w:rsid w:val="000B77A6"/>
    <w:rsid w:val="000B785E"/>
    <w:rsid w:val="000C0996"/>
    <w:rsid w:val="000C0AF7"/>
    <w:rsid w:val="000C1930"/>
    <w:rsid w:val="000C4330"/>
    <w:rsid w:val="000C56A4"/>
    <w:rsid w:val="000D1F5D"/>
    <w:rsid w:val="000D3B18"/>
    <w:rsid w:val="000D41E7"/>
    <w:rsid w:val="000D5497"/>
    <w:rsid w:val="000E5637"/>
    <w:rsid w:val="000E6BC8"/>
    <w:rsid w:val="000F0E3F"/>
    <w:rsid w:val="000F0EF4"/>
    <w:rsid w:val="000F1304"/>
    <w:rsid w:val="000F1DC1"/>
    <w:rsid w:val="000F37DD"/>
    <w:rsid w:val="000F441C"/>
    <w:rsid w:val="000F47D1"/>
    <w:rsid w:val="000F51D6"/>
    <w:rsid w:val="000F62CB"/>
    <w:rsid w:val="000F6B02"/>
    <w:rsid w:val="00104876"/>
    <w:rsid w:val="00111EC1"/>
    <w:rsid w:val="00112CF9"/>
    <w:rsid w:val="0011345C"/>
    <w:rsid w:val="00121306"/>
    <w:rsid w:val="00123F22"/>
    <w:rsid w:val="00125820"/>
    <w:rsid w:val="00126266"/>
    <w:rsid w:val="0012628E"/>
    <w:rsid w:val="001341C9"/>
    <w:rsid w:val="0014548F"/>
    <w:rsid w:val="00146335"/>
    <w:rsid w:val="00151CF0"/>
    <w:rsid w:val="00152BD4"/>
    <w:rsid w:val="001538F5"/>
    <w:rsid w:val="00162026"/>
    <w:rsid w:val="001627D5"/>
    <w:rsid w:val="0016378B"/>
    <w:rsid w:val="00166F9A"/>
    <w:rsid w:val="00172FF2"/>
    <w:rsid w:val="00175D53"/>
    <w:rsid w:val="00182E96"/>
    <w:rsid w:val="001851B4"/>
    <w:rsid w:val="00190FE8"/>
    <w:rsid w:val="001937A0"/>
    <w:rsid w:val="00194218"/>
    <w:rsid w:val="00195B0A"/>
    <w:rsid w:val="001A0984"/>
    <w:rsid w:val="001A1735"/>
    <w:rsid w:val="001A51F8"/>
    <w:rsid w:val="001A6C3D"/>
    <w:rsid w:val="001A73AE"/>
    <w:rsid w:val="001A7C10"/>
    <w:rsid w:val="001B14D1"/>
    <w:rsid w:val="001B3A92"/>
    <w:rsid w:val="001B6D51"/>
    <w:rsid w:val="001B7C05"/>
    <w:rsid w:val="001B7FF5"/>
    <w:rsid w:val="001C086C"/>
    <w:rsid w:val="001C2FF3"/>
    <w:rsid w:val="001C30C6"/>
    <w:rsid w:val="001C3D11"/>
    <w:rsid w:val="001C469F"/>
    <w:rsid w:val="001C68C5"/>
    <w:rsid w:val="001D1556"/>
    <w:rsid w:val="001D230C"/>
    <w:rsid w:val="001D6FA9"/>
    <w:rsid w:val="001D7628"/>
    <w:rsid w:val="001E171E"/>
    <w:rsid w:val="001F0D30"/>
    <w:rsid w:val="001F65CA"/>
    <w:rsid w:val="00200A9E"/>
    <w:rsid w:val="00201583"/>
    <w:rsid w:val="00204779"/>
    <w:rsid w:val="002053CC"/>
    <w:rsid w:val="002069CF"/>
    <w:rsid w:val="00207334"/>
    <w:rsid w:val="00217F29"/>
    <w:rsid w:val="00223F90"/>
    <w:rsid w:val="00224054"/>
    <w:rsid w:val="00225315"/>
    <w:rsid w:val="00225A42"/>
    <w:rsid w:val="0023042C"/>
    <w:rsid w:val="0023320B"/>
    <w:rsid w:val="00237AA7"/>
    <w:rsid w:val="002402BB"/>
    <w:rsid w:val="002463A9"/>
    <w:rsid w:val="002479A0"/>
    <w:rsid w:val="00252B20"/>
    <w:rsid w:val="00254498"/>
    <w:rsid w:val="00254F3A"/>
    <w:rsid w:val="0025654E"/>
    <w:rsid w:val="00260CFD"/>
    <w:rsid w:val="00264EF1"/>
    <w:rsid w:val="00266B60"/>
    <w:rsid w:val="00267459"/>
    <w:rsid w:val="00274B53"/>
    <w:rsid w:val="0027784E"/>
    <w:rsid w:val="00280118"/>
    <w:rsid w:val="00282346"/>
    <w:rsid w:val="00283CB1"/>
    <w:rsid w:val="0028562C"/>
    <w:rsid w:val="002903FB"/>
    <w:rsid w:val="00293E42"/>
    <w:rsid w:val="00296621"/>
    <w:rsid w:val="002A1018"/>
    <w:rsid w:val="002A1420"/>
    <w:rsid w:val="002A1F82"/>
    <w:rsid w:val="002A4FFF"/>
    <w:rsid w:val="002B00F9"/>
    <w:rsid w:val="002B1213"/>
    <w:rsid w:val="002B3A14"/>
    <w:rsid w:val="002B7B2A"/>
    <w:rsid w:val="002B7F86"/>
    <w:rsid w:val="002C125E"/>
    <w:rsid w:val="002C187F"/>
    <w:rsid w:val="002C1F30"/>
    <w:rsid w:val="002C254B"/>
    <w:rsid w:val="002C6E10"/>
    <w:rsid w:val="002C71D5"/>
    <w:rsid w:val="002D75C9"/>
    <w:rsid w:val="002E0A3D"/>
    <w:rsid w:val="002E2B97"/>
    <w:rsid w:val="002E5DA9"/>
    <w:rsid w:val="002F0C73"/>
    <w:rsid w:val="002F147F"/>
    <w:rsid w:val="002F37E8"/>
    <w:rsid w:val="00300722"/>
    <w:rsid w:val="00301CE3"/>
    <w:rsid w:val="00305CB6"/>
    <w:rsid w:val="003125DC"/>
    <w:rsid w:val="0031686B"/>
    <w:rsid w:val="0032653A"/>
    <w:rsid w:val="003266CA"/>
    <w:rsid w:val="003327AB"/>
    <w:rsid w:val="003369F6"/>
    <w:rsid w:val="0034243D"/>
    <w:rsid w:val="0034515F"/>
    <w:rsid w:val="003510ED"/>
    <w:rsid w:val="00363B8A"/>
    <w:rsid w:val="0036440D"/>
    <w:rsid w:val="00370059"/>
    <w:rsid w:val="0037145F"/>
    <w:rsid w:val="003717CF"/>
    <w:rsid w:val="00372BE1"/>
    <w:rsid w:val="00381CC8"/>
    <w:rsid w:val="00382358"/>
    <w:rsid w:val="003916A4"/>
    <w:rsid w:val="00392E2E"/>
    <w:rsid w:val="0039315B"/>
    <w:rsid w:val="00396544"/>
    <w:rsid w:val="003A2B33"/>
    <w:rsid w:val="003A4083"/>
    <w:rsid w:val="003A4A2F"/>
    <w:rsid w:val="003A5C12"/>
    <w:rsid w:val="003B5218"/>
    <w:rsid w:val="003B60E9"/>
    <w:rsid w:val="003C00D1"/>
    <w:rsid w:val="003C6012"/>
    <w:rsid w:val="003D1926"/>
    <w:rsid w:val="003D1FC2"/>
    <w:rsid w:val="003D25B4"/>
    <w:rsid w:val="003E2BC7"/>
    <w:rsid w:val="003F1986"/>
    <w:rsid w:val="003F1C49"/>
    <w:rsid w:val="003F282F"/>
    <w:rsid w:val="003F292D"/>
    <w:rsid w:val="003F536D"/>
    <w:rsid w:val="00406BEA"/>
    <w:rsid w:val="0041116F"/>
    <w:rsid w:val="0041653C"/>
    <w:rsid w:val="00417746"/>
    <w:rsid w:val="004228AE"/>
    <w:rsid w:val="00422B0A"/>
    <w:rsid w:val="00422C43"/>
    <w:rsid w:val="0042573B"/>
    <w:rsid w:val="004261C1"/>
    <w:rsid w:val="0043063A"/>
    <w:rsid w:val="00431BB5"/>
    <w:rsid w:val="00431E60"/>
    <w:rsid w:val="00433C3F"/>
    <w:rsid w:val="00436C34"/>
    <w:rsid w:val="004468D9"/>
    <w:rsid w:val="00452669"/>
    <w:rsid w:val="0045434D"/>
    <w:rsid w:val="004562A2"/>
    <w:rsid w:val="0046232E"/>
    <w:rsid w:val="00463418"/>
    <w:rsid w:val="0046759E"/>
    <w:rsid w:val="00470409"/>
    <w:rsid w:val="0047048D"/>
    <w:rsid w:val="00476F02"/>
    <w:rsid w:val="00476F42"/>
    <w:rsid w:val="00483403"/>
    <w:rsid w:val="00484D53"/>
    <w:rsid w:val="004866A8"/>
    <w:rsid w:val="00492E6F"/>
    <w:rsid w:val="004932C9"/>
    <w:rsid w:val="0049729C"/>
    <w:rsid w:val="004A6097"/>
    <w:rsid w:val="004A62C7"/>
    <w:rsid w:val="004B1519"/>
    <w:rsid w:val="004B3A86"/>
    <w:rsid w:val="004B3C34"/>
    <w:rsid w:val="004B4452"/>
    <w:rsid w:val="004C296C"/>
    <w:rsid w:val="004C3866"/>
    <w:rsid w:val="004C3EDA"/>
    <w:rsid w:val="004C6D62"/>
    <w:rsid w:val="004C73B1"/>
    <w:rsid w:val="004D2F3A"/>
    <w:rsid w:val="004D5223"/>
    <w:rsid w:val="004D535F"/>
    <w:rsid w:val="004E0ECD"/>
    <w:rsid w:val="004E34BF"/>
    <w:rsid w:val="004E6424"/>
    <w:rsid w:val="004F2647"/>
    <w:rsid w:val="004F3138"/>
    <w:rsid w:val="004F5850"/>
    <w:rsid w:val="00500AD1"/>
    <w:rsid w:val="005048DD"/>
    <w:rsid w:val="005052B9"/>
    <w:rsid w:val="005060B5"/>
    <w:rsid w:val="0050718B"/>
    <w:rsid w:val="005075C2"/>
    <w:rsid w:val="00511727"/>
    <w:rsid w:val="0051188E"/>
    <w:rsid w:val="00511AB0"/>
    <w:rsid w:val="00514540"/>
    <w:rsid w:val="005232C5"/>
    <w:rsid w:val="00524D66"/>
    <w:rsid w:val="00525D51"/>
    <w:rsid w:val="005260F6"/>
    <w:rsid w:val="00527466"/>
    <w:rsid w:val="0053249A"/>
    <w:rsid w:val="0053293D"/>
    <w:rsid w:val="00532F50"/>
    <w:rsid w:val="00534033"/>
    <w:rsid w:val="00540E3D"/>
    <w:rsid w:val="00545F5B"/>
    <w:rsid w:val="00546318"/>
    <w:rsid w:val="005501CE"/>
    <w:rsid w:val="00555DB2"/>
    <w:rsid w:val="00563F1E"/>
    <w:rsid w:val="005670A7"/>
    <w:rsid w:val="005678C7"/>
    <w:rsid w:val="00571A65"/>
    <w:rsid w:val="00572C9F"/>
    <w:rsid w:val="00572F61"/>
    <w:rsid w:val="005735B0"/>
    <w:rsid w:val="00577530"/>
    <w:rsid w:val="00581739"/>
    <w:rsid w:val="00583DC1"/>
    <w:rsid w:val="00592CA8"/>
    <w:rsid w:val="005964B9"/>
    <w:rsid w:val="00596758"/>
    <w:rsid w:val="00597388"/>
    <w:rsid w:val="005A0FFC"/>
    <w:rsid w:val="005A7B86"/>
    <w:rsid w:val="005B2E6B"/>
    <w:rsid w:val="005B656D"/>
    <w:rsid w:val="005B6FA4"/>
    <w:rsid w:val="005C3140"/>
    <w:rsid w:val="005C381B"/>
    <w:rsid w:val="005C4E14"/>
    <w:rsid w:val="005C69CB"/>
    <w:rsid w:val="005D5351"/>
    <w:rsid w:val="005D78E1"/>
    <w:rsid w:val="005F027D"/>
    <w:rsid w:val="005F14B7"/>
    <w:rsid w:val="005F73F0"/>
    <w:rsid w:val="00604CD6"/>
    <w:rsid w:val="006058B5"/>
    <w:rsid w:val="0061125D"/>
    <w:rsid w:val="00615411"/>
    <w:rsid w:val="00616423"/>
    <w:rsid w:val="0062340F"/>
    <w:rsid w:val="00623BA2"/>
    <w:rsid w:val="0062439E"/>
    <w:rsid w:val="00630EF6"/>
    <w:rsid w:val="006322E8"/>
    <w:rsid w:val="00636B7F"/>
    <w:rsid w:val="00644524"/>
    <w:rsid w:val="00653A9D"/>
    <w:rsid w:val="006550CD"/>
    <w:rsid w:val="0065581D"/>
    <w:rsid w:val="0065773A"/>
    <w:rsid w:val="0066344A"/>
    <w:rsid w:val="006634D1"/>
    <w:rsid w:val="006675EF"/>
    <w:rsid w:val="00671ABC"/>
    <w:rsid w:val="00677FE2"/>
    <w:rsid w:val="00680955"/>
    <w:rsid w:val="00682893"/>
    <w:rsid w:val="006833BC"/>
    <w:rsid w:val="006916CC"/>
    <w:rsid w:val="006931EC"/>
    <w:rsid w:val="006936E1"/>
    <w:rsid w:val="0069390C"/>
    <w:rsid w:val="0069449A"/>
    <w:rsid w:val="0069678E"/>
    <w:rsid w:val="006A018E"/>
    <w:rsid w:val="006A204B"/>
    <w:rsid w:val="006A730E"/>
    <w:rsid w:val="006B06E5"/>
    <w:rsid w:val="006B071E"/>
    <w:rsid w:val="006B0A3A"/>
    <w:rsid w:val="006B3637"/>
    <w:rsid w:val="006B7A29"/>
    <w:rsid w:val="006C7BCB"/>
    <w:rsid w:val="006D33CB"/>
    <w:rsid w:val="006D3BFD"/>
    <w:rsid w:val="006D4806"/>
    <w:rsid w:val="006D4EEC"/>
    <w:rsid w:val="006D5876"/>
    <w:rsid w:val="006D7AB8"/>
    <w:rsid w:val="006E2582"/>
    <w:rsid w:val="006E4798"/>
    <w:rsid w:val="006E69EB"/>
    <w:rsid w:val="006F0457"/>
    <w:rsid w:val="006F0724"/>
    <w:rsid w:val="006F42C6"/>
    <w:rsid w:val="006F5863"/>
    <w:rsid w:val="00700349"/>
    <w:rsid w:val="0070198C"/>
    <w:rsid w:val="007022C0"/>
    <w:rsid w:val="00706A35"/>
    <w:rsid w:val="0071648C"/>
    <w:rsid w:val="00721E51"/>
    <w:rsid w:val="00723554"/>
    <w:rsid w:val="00723786"/>
    <w:rsid w:val="00732814"/>
    <w:rsid w:val="0074237B"/>
    <w:rsid w:val="007436FD"/>
    <w:rsid w:val="007440F9"/>
    <w:rsid w:val="0074422F"/>
    <w:rsid w:val="00745A8E"/>
    <w:rsid w:val="00747F94"/>
    <w:rsid w:val="0075252F"/>
    <w:rsid w:val="00755429"/>
    <w:rsid w:val="007574B2"/>
    <w:rsid w:val="007617AC"/>
    <w:rsid w:val="007639D9"/>
    <w:rsid w:val="00770926"/>
    <w:rsid w:val="0078004F"/>
    <w:rsid w:val="0078415C"/>
    <w:rsid w:val="00785735"/>
    <w:rsid w:val="00786F67"/>
    <w:rsid w:val="0078711C"/>
    <w:rsid w:val="00793C36"/>
    <w:rsid w:val="007955DE"/>
    <w:rsid w:val="00796A0C"/>
    <w:rsid w:val="007977EF"/>
    <w:rsid w:val="007A203E"/>
    <w:rsid w:val="007A658D"/>
    <w:rsid w:val="007A73C1"/>
    <w:rsid w:val="007A7BF0"/>
    <w:rsid w:val="007B227A"/>
    <w:rsid w:val="007B6C47"/>
    <w:rsid w:val="007C47BB"/>
    <w:rsid w:val="007C7CE1"/>
    <w:rsid w:val="007D30B2"/>
    <w:rsid w:val="007D3BB0"/>
    <w:rsid w:val="007D642C"/>
    <w:rsid w:val="007E04A9"/>
    <w:rsid w:val="007E0724"/>
    <w:rsid w:val="007E0EA2"/>
    <w:rsid w:val="007E13D3"/>
    <w:rsid w:val="007E2A53"/>
    <w:rsid w:val="007E2BF8"/>
    <w:rsid w:val="007F1D85"/>
    <w:rsid w:val="007F4210"/>
    <w:rsid w:val="007F5393"/>
    <w:rsid w:val="007F5853"/>
    <w:rsid w:val="007F65B4"/>
    <w:rsid w:val="00801EBB"/>
    <w:rsid w:val="0080571C"/>
    <w:rsid w:val="00806B82"/>
    <w:rsid w:val="00806E8F"/>
    <w:rsid w:val="008158EE"/>
    <w:rsid w:val="00821DD2"/>
    <w:rsid w:val="0082473E"/>
    <w:rsid w:val="008279C9"/>
    <w:rsid w:val="00830A57"/>
    <w:rsid w:val="00830F18"/>
    <w:rsid w:val="0083389D"/>
    <w:rsid w:val="008355CB"/>
    <w:rsid w:val="00837DBE"/>
    <w:rsid w:val="0084161E"/>
    <w:rsid w:val="00843383"/>
    <w:rsid w:val="0084683A"/>
    <w:rsid w:val="0085230E"/>
    <w:rsid w:val="008527B0"/>
    <w:rsid w:val="0085394A"/>
    <w:rsid w:val="008556FD"/>
    <w:rsid w:val="008569A6"/>
    <w:rsid w:val="00864C03"/>
    <w:rsid w:val="008708D2"/>
    <w:rsid w:val="00870978"/>
    <w:rsid w:val="00874C89"/>
    <w:rsid w:val="00877025"/>
    <w:rsid w:val="008777CB"/>
    <w:rsid w:val="00883BED"/>
    <w:rsid w:val="008915E4"/>
    <w:rsid w:val="008966BE"/>
    <w:rsid w:val="008A218F"/>
    <w:rsid w:val="008A632B"/>
    <w:rsid w:val="008A7CF6"/>
    <w:rsid w:val="008B46E6"/>
    <w:rsid w:val="008B6B17"/>
    <w:rsid w:val="008C18A0"/>
    <w:rsid w:val="008C18D6"/>
    <w:rsid w:val="008C28F6"/>
    <w:rsid w:val="008C3B87"/>
    <w:rsid w:val="008C562D"/>
    <w:rsid w:val="008C56DF"/>
    <w:rsid w:val="008C633D"/>
    <w:rsid w:val="008C646F"/>
    <w:rsid w:val="008D228A"/>
    <w:rsid w:val="008D7B75"/>
    <w:rsid w:val="008E0B92"/>
    <w:rsid w:val="008E1D98"/>
    <w:rsid w:val="008E44B2"/>
    <w:rsid w:val="008E5825"/>
    <w:rsid w:val="008E77AD"/>
    <w:rsid w:val="008F07B7"/>
    <w:rsid w:val="008F131B"/>
    <w:rsid w:val="008F30AC"/>
    <w:rsid w:val="008F40DE"/>
    <w:rsid w:val="008F719C"/>
    <w:rsid w:val="009004C7"/>
    <w:rsid w:val="0090154B"/>
    <w:rsid w:val="00906239"/>
    <w:rsid w:val="0090758B"/>
    <w:rsid w:val="0091459D"/>
    <w:rsid w:val="00916465"/>
    <w:rsid w:val="00917982"/>
    <w:rsid w:val="00917BC0"/>
    <w:rsid w:val="00917E92"/>
    <w:rsid w:val="009224A3"/>
    <w:rsid w:val="0092438F"/>
    <w:rsid w:val="009258A2"/>
    <w:rsid w:val="00925DE9"/>
    <w:rsid w:val="00932330"/>
    <w:rsid w:val="009339EA"/>
    <w:rsid w:val="0094005A"/>
    <w:rsid w:val="00945217"/>
    <w:rsid w:val="009611F3"/>
    <w:rsid w:val="00961B3F"/>
    <w:rsid w:val="009675C7"/>
    <w:rsid w:val="00976309"/>
    <w:rsid w:val="00976401"/>
    <w:rsid w:val="009768E3"/>
    <w:rsid w:val="00984A63"/>
    <w:rsid w:val="00986F3B"/>
    <w:rsid w:val="0099194B"/>
    <w:rsid w:val="0099668B"/>
    <w:rsid w:val="009A0272"/>
    <w:rsid w:val="009A79C7"/>
    <w:rsid w:val="009A7CE2"/>
    <w:rsid w:val="009B11A1"/>
    <w:rsid w:val="009B266A"/>
    <w:rsid w:val="009B2B5B"/>
    <w:rsid w:val="009B2CEB"/>
    <w:rsid w:val="009B48AD"/>
    <w:rsid w:val="009B4C88"/>
    <w:rsid w:val="009B521E"/>
    <w:rsid w:val="009C2322"/>
    <w:rsid w:val="009C2E79"/>
    <w:rsid w:val="009C3B4B"/>
    <w:rsid w:val="009D0838"/>
    <w:rsid w:val="009E0314"/>
    <w:rsid w:val="009E080C"/>
    <w:rsid w:val="009E1069"/>
    <w:rsid w:val="009E246B"/>
    <w:rsid w:val="009E7811"/>
    <w:rsid w:val="009F32BE"/>
    <w:rsid w:val="009F4C89"/>
    <w:rsid w:val="00A00644"/>
    <w:rsid w:val="00A06265"/>
    <w:rsid w:val="00A12B51"/>
    <w:rsid w:val="00A131A0"/>
    <w:rsid w:val="00A15A71"/>
    <w:rsid w:val="00A17FFA"/>
    <w:rsid w:val="00A2058B"/>
    <w:rsid w:val="00A22DB3"/>
    <w:rsid w:val="00A2335A"/>
    <w:rsid w:val="00A3027A"/>
    <w:rsid w:val="00A31322"/>
    <w:rsid w:val="00A32530"/>
    <w:rsid w:val="00A32945"/>
    <w:rsid w:val="00A32DD3"/>
    <w:rsid w:val="00A3465A"/>
    <w:rsid w:val="00A40945"/>
    <w:rsid w:val="00A41550"/>
    <w:rsid w:val="00A41622"/>
    <w:rsid w:val="00A431C1"/>
    <w:rsid w:val="00A438C2"/>
    <w:rsid w:val="00A45193"/>
    <w:rsid w:val="00A45989"/>
    <w:rsid w:val="00A47B27"/>
    <w:rsid w:val="00A51B76"/>
    <w:rsid w:val="00A53900"/>
    <w:rsid w:val="00A53EF8"/>
    <w:rsid w:val="00A543E8"/>
    <w:rsid w:val="00A56563"/>
    <w:rsid w:val="00A61142"/>
    <w:rsid w:val="00A6583B"/>
    <w:rsid w:val="00A6659B"/>
    <w:rsid w:val="00A71DD5"/>
    <w:rsid w:val="00A74C2E"/>
    <w:rsid w:val="00A76030"/>
    <w:rsid w:val="00A81AC9"/>
    <w:rsid w:val="00A827ED"/>
    <w:rsid w:val="00A83245"/>
    <w:rsid w:val="00A84BC1"/>
    <w:rsid w:val="00A9255A"/>
    <w:rsid w:val="00A92E53"/>
    <w:rsid w:val="00A94E4B"/>
    <w:rsid w:val="00A97D39"/>
    <w:rsid w:val="00AA02F7"/>
    <w:rsid w:val="00AA098C"/>
    <w:rsid w:val="00AA3888"/>
    <w:rsid w:val="00AA3B6E"/>
    <w:rsid w:val="00AA3D33"/>
    <w:rsid w:val="00AA6A1B"/>
    <w:rsid w:val="00AA7291"/>
    <w:rsid w:val="00AB467C"/>
    <w:rsid w:val="00AB5DF9"/>
    <w:rsid w:val="00AB694E"/>
    <w:rsid w:val="00AB6D46"/>
    <w:rsid w:val="00AC2B68"/>
    <w:rsid w:val="00AC3988"/>
    <w:rsid w:val="00AC60CE"/>
    <w:rsid w:val="00AD4356"/>
    <w:rsid w:val="00AD6AB4"/>
    <w:rsid w:val="00AE26D7"/>
    <w:rsid w:val="00AE2945"/>
    <w:rsid w:val="00AE39A6"/>
    <w:rsid w:val="00AF03A4"/>
    <w:rsid w:val="00AF07C5"/>
    <w:rsid w:val="00AF17DD"/>
    <w:rsid w:val="00AF45E6"/>
    <w:rsid w:val="00AF6D4C"/>
    <w:rsid w:val="00B00265"/>
    <w:rsid w:val="00B006A1"/>
    <w:rsid w:val="00B07122"/>
    <w:rsid w:val="00B10EF8"/>
    <w:rsid w:val="00B24AFF"/>
    <w:rsid w:val="00B26996"/>
    <w:rsid w:val="00B31B98"/>
    <w:rsid w:val="00B31D72"/>
    <w:rsid w:val="00B32A11"/>
    <w:rsid w:val="00B32AC1"/>
    <w:rsid w:val="00B32B38"/>
    <w:rsid w:val="00B4215F"/>
    <w:rsid w:val="00B46161"/>
    <w:rsid w:val="00B47D2C"/>
    <w:rsid w:val="00B525E2"/>
    <w:rsid w:val="00B54A42"/>
    <w:rsid w:val="00B55293"/>
    <w:rsid w:val="00B56F74"/>
    <w:rsid w:val="00B5701E"/>
    <w:rsid w:val="00B65A41"/>
    <w:rsid w:val="00B66AD3"/>
    <w:rsid w:val="00B674A9"/>
    <w:rsid w:val="00B7584B"/>
    <w:rsid w:val="00B77D33"/>
    <w:rsid w:val="00B83C4E"/>
    <w:rsid w:val="00B866CB"/>
    <w:rsid w:val="00B86ED8"/>
    <w:rsid w:val="00B87D96"/>
    <w:rsid w:val="00B901CF"/>
    <w:rsid w:val="00B974F2"/>
    <w:rsid w:val="00BA0601"/>
    <w:rsid w:val="00BA07CC"/>
    <w:rsid w:val="00BA10C2"/>
    <w:rsid w:val="00BA4199"/>
    <w:rsid w:val="00BA43D6"/>
    <w:rsid w:val="00BA4FB6"/>
    <w:rsid w:val="00BA7D26"/>
    <w:rsid w:val="00BB3DED"/>
    <w:rsid w:val="00BB77C5"/>
    <w:rsid w:val="00BC0627"/>
    <w:rsid w:val="00BC0FC7"/>
    <w:rsid w:val="00BC63BD"/>
    <w:rsid w:val="00BC7E97"/>
    <w:rsid w:val="00BD11A9"/>
    <w:rsid w:val="00BD32AF"/>
    <w:rsid w:val="00BD6DC6"/>
    <w:rsid w:val="00BE5E66"/>
    <w:rsid w:val="00BE6010"/>
    <w:rsid w:val="00BF3310"/>
    <w:rsid w:val="00C01443"/>
    <w:rsid w:val="00C057B8"/>
    <w:rsid w:val="00C05C93"/>
    <w:rsid w:val="00C23522"/>
    <w:rsid w:val="00C23AA2"/>
    <w:rsid w:val="00C23E12"/>
    <w:rsid w:val="00C26555"/>
    <w:rsid w:val="00C30574"/>
    <w:rsid w:val="00C312A8"/>
    <w:rsid w:val="00C31EFF"/>
    <w:rsid w:val="00C338A8"/>
    <w:rsid w:val="00C35CF8"/>
    <w:rsid w:val="00C363B1"/>
    <w:rsid w:val="00C36EBC"/>
    <w:rsid w:val="00C36F1F"/>
    <w:rsid w:val="00C4597D"/>
    <w:rsid w:val="00C57055"/>
    <w:rsid w:val="00C63BC7"/>
    <w:rsid w:val="00C809E8"/>
    <w:rsid w:val="00C82B76"/>
    <w:rsid w:val="00C86B7F"/>
    <w:rsid w:val="00C9017B"/>
    <w:rsid w:val="00C90E9D"/>
    <w:rsid w:val="00C92DCE"/>
    <w:rsid w:val="00C94058"/>
    <w:rsid w:val="00C94145"/>
    <w:rsid w:val="00C9451E"/>
    <w:rsid w:val="00C94C66"/>
    <w:rsid w:val="00CA2F67"/>
    <w:rsid w:val="00CA41F5"/>
    <w:rsid w:val="00CA4CD0"/>
    <w:rsid w:val="00CB1E33"/>
    <w:rsid w:val="00CB466B"/>
    <w:rsid w:val="00CB4BBC"/>
    <w:rsid w:val="00CB68A8"/>
    <w:rsid w:val="00CB728F"/>
    <w:rsid w:val="00CC40CD"/>
    <w:rsid w:val="00CD4194"/>
    <w:rsid w:val="00CD525C"/>
    <w:rsid w:val="00CD7656"/>
    <w:rsid w:val="00CE1DA5"/>
    <w:rsid w:val="00CE634C"/>
    <w:rsid w:val="00CE6449"/>
    <w:rsid w:val="00CF4785"/>
    <w:rsid w:val="00CF4968"/>
    <w:rsid w:val="00CF52DC"/>
    <w:rsid w:val="00CF6AB3"/>
    <w:rsid w:val="00CF6AEA"/>
    <w:rsid w:val="00CF792F"/>
    <w:rsid w:val="00D030D6"/>
    <w:rsid w:val="00D13616"/>
    <w:rsid w:val="00D145DA"/>
    <w:rsid w:val="00D25CDC"/>
    <w:rsid w:val="00D30BE3"/>
    <w:rsid w:val="00D33ACD"/>
    <w:rsid w:val="00D36230"/>
    <w:rsid w:val="00D40464"/>
    <w:rsid w:val="00D46033"/>
    <w:rsid w:val="00D47FAA"/>
    <w:rsid w:val="00D51A99"/>
    <w:rsid w:val="00D56BAA"/>
    <w:rsid w:val="00D56D94"/>
    <w:rsid w:val="00D575D8"/>
    <w:rsid w:val="00D622ED"/>
    <w:rsid w:val="00D6323D"/>
    <w:rsid w:val="00D637A3"/>
    <w:rsid w:val="00D6628E"/>
    <w:rsid w:val="00D663C1"/>
    <w:rsid w:val="00D66A32"/>
    <w:rsid w:val="00D67A0E"/>
    <w:rsid w:val="00D71B12"/>
    <w:rsid w:val="00D74CAE"/>
    <w:rsid w:val="00D80762"/>
    <w:rsid w:val="00D81B2B"/>
    <w:rsid w:val="00D828AE"/>
    <w:rsid w:val="00D85E2A"/>
    <w:rsid w:val="00D8674F"/>
    <w:rsid w:val="00D8781F"/>
    <w:rsid w:val="00D87A1D"/>
    <w:rsid w:val="00D926B3"/>
    <w:rsid w:val="00D936AF"/>
    <w:rsid w:val="00D947A0"/>
    <w:rsid w:val="00D97938"/>
    <w:rsid w:val="00DA6A69"/>
    <w:rsid w:val="00DB1A76"/>
    <w:rsid w:val="00DB506F"/>
    <w:rsid w:val="00DB5DFD"/>
    <w:rsid w:val="00DB7538"/>
    <w:rsid w:val="00DC143F"/>
    <w:rsid w:val="00DC197B"/>
    <w:rsid w:val="00DC544A"/>
    <w:rsid w:val="00DC5938"/>
    <w:rsid w:val="00DC5C99"/>
    <w:rsid w:val="00DC71A4"/>
    <w:rsid w:val="00DC7C25"/>
    <w:rsid w:val="00DD2724"/>
    <w:rsid w:val="00DD2AD3"/>
    <w:rsid w:val="00DE118A"/>
    <w:rsid w:val="00DE19F3"/>
    <w:rsid w:val="00DE5843"/>
    <w:rsid w:val="00DE5EAE"/>
    <w:rsid w:val="00DE6655"/>
    <w:rsid w:val="00DE699C"/>
    <w:rsid w:val="00DF02F8"/>
    <w:rsid w:val="00DF1445"/>
    <w:rsid w:val="00DF2295"/>
    <w:rsid w:val="00DF5E5B"/>
    <w:rsid w:val="00E02AA7"/>
    <w:rsid w:val="00E031F0"/>
    <w:rsid w:val="00E0D387"/>
    <w:rsid w:val="00E1557E"/>
    <w:rsid w:val="00E23207"/>
    <w:rsid w:val="00E23331"/>
    <w:rsid w:val="00E2616F"/>
    <w:rsid w:val="00E2742A"/>
    <w:rsid w:val="00E30268"/>
    <w:rsid w:val="00E31620"/>
    <w:rsid w:val="00E34957"/>
    <w:rsid w:val="00E408CA"/>
    <w:rsid w:val="00E417FA"/>
    <w:rsid w:val="00E431AF"/>
    <w:rsid w:val="00E605B7"/>
    <w:rsid w:val="00E6122A"/>
    <w:rsid w:val="00E62D00"/>
    <w:rsid w:val="00E62E46"/>
    <w:rsid w:val="00E64F6D"/>
    <w:rsid w:val="00E66AE9"/>
    <w:rsid w:val="00E67A1A"/>
    <w:rsid w:val="00E67EC6"/>
    <w:rsid w:val="00E72BF6"/>
    <w:rsid w:val="00E753C9"/>
    <w:rsid w:val="00E76625"/>
    <w:rsid w:val="00E7753D"/>
    <w:rsid w:val="00E77F98"/>
    <w:rsid w:val="00E8043A"/>
    <w:rsid w:val="00E80DD9"/>
    <w:rsid w:val="00E9155D"/>
    <w:rsid w:val="00E91A5C"/>
    <w:rsid w:val="00EA15EB"/>
    <w:rsid w:val="00EA1627"/>
    <w:rsid w:val="00EA260F"/>
    <w:rsid w:val="00EA282A"/>
    <w:rsid w:val="00EA7191"/>
    <w:rsid w:val="00EB1036"/>
    <w:rsid w:val="00EB3200"/>
    <w:rsid w:val="00EB3CFD"/>
    <w:rsid w:val="00EB60BE"/>
    <w:rsid w:val="00EC083C"/>
    <w:rsid w:val="00ED0484"/>
    <w:rsid w:val="00ED2DBB"/>
    <w:rsid w:val="00ED511B"/>
    <w:rsid w:val="00ED66EE"/>
    <w:rsid w:val="00EE3633"/>
    <w:rsid w:val="00EE58B5"/>
    <w:rsid w:val="00EE633E"/>
    <w:rsid w:val="00EE642D"/>
    <w:rsid w:val="00EF037C"/>
    <w:rsid w:val="00EF0897"/>
    <w:rsid w:val="00EF3FAE"/>
    <w:rsid w:val="00EF4EAF"/>
    <w:rsid w:val="00EF7B49"/>
    <w:rsid w:val="00F01A58"/>
    <w:rsid w:val="00F03587"/>
    <w:rsid w:val="00F0677D"/>
    <w:rsid w:val="00F104DD"/>
    <w:rsid w:val="00F10B28"/>
    <w:rsid w:val="00F10F08"/>
    <w:rsid w:val="00F135BE"/>
    <w:rsid w:val="00F1379D"/>
    <w:rsid w:val="00F168C7"/>
    <w:rsid w:val="00F20823"/>
    <w:rsid w:val="00F212EE"/>
    <w:rsid w:val="00F24586"/>
    <w:rsid w:val="00F26715"/>
    <w:rsid w:val="00F27C48"/>
    <w:rsid w:val="00F35AC2"/>
    <w:rsid w:val="00F40B3B"/>
    <w:rsid w:val="00F46199"/>
    <w:rsid w:val="00F53087"/>
    <w:rsid w:val="00F55968"/>
    <w:rsid w:val="00F610A5"/>
    <w:rsid w:val="00F612B4"/>
    <w:rsid w:val="00F61441"/>
    <w:rsid w:val="00F64C17"/>
    <w:rsid w:val="00F64F4C"/>
    <w:rsid w:val="00F67035"/>
    <w:rsid w:val="00F67545"/>
    <w:rsid w:val="00F714BD"/>
    <w:rsid w:val="00F738AD"/>
    <w:rsid w:val="00F82ECE"/>
    <w:rsid w:val="00F83C07"/>
    <w:rsid w:val="00F8441F"/>
    <w:rsid w:val="00F86147"/>
    <w:rsid w:val="00F87F27"/>
    <w:rsid w:val="00F94CA2"/>
    <w:rsid w:val="00FA1C25"/>
    <w:rsid w:val="00FA31BA"/>
    <w:rsid w:val="00FA3782"/>
    <w:rsid w:val="00FB0073"/>
    <w:rsid w:val="00FB0DFB"/>
    <w:rsid w:val="00FC52C1"/>
    <w:rsid w:val="00FE367C"/>
    <w:rsid w:val="00FF01FC"/>
    <w:rsid w:val="00FF20CB"/>
    <w:rsid w:val="00FF3764"/>
    <w:rsid w:val="00FF61F3"/>
    <w:rsid w:val="00FF6B76"/>
    <w:rsid w:val="00FF7B63"/>
    <w:rsid w:val="05B6C7C5"/>
    <w:rsid w:val="05D0872F"/>
    <w:rsid w:val="0608AE26"/>
    <w:rsid w:val="08B84892"/>
    <w:rsid w:val="0A24CA5D"/>
    <w:rsid w:val="0DA881CA"/>
    <w:rsid w:val="1532E113"/>
    <w:rsid w:val="16F9BFD0"/>
    <w:rsid w:val="1AA06CDA"/>
    <w:rsid w:val="1EA5FAC2"/>
    <w:rsid w:val="1F9B7F34"/>
    <w:rsid w:val="204A24B8"/>
    <w:rsid w:val="21041C51"/>
    <w:rsid w:val="2153EF7A"/>
    <w:rsid w:val="230FE508"/>
    <w:rsid w:val="2A294C60"/>
    <w:rsid w:val="2A5650AF"/>
    <w:rsid w:val="2B8CE19C"/>
    <w:rsid w:val="2D9353F4"/>
    <w:rsid w:val="2F6C3A08"/>
    <w:rsid w:val="326BD8E9"/>
    <w:rsid w:val="34B34AE5"/>
    <w:rsid w:val="35761AA2"/>
    <w:rsid w:val="37FA36E2"/>
    <w:rsid w:val="3EC164EC"/>
    <w:rsid w:val="40056E23"/>
    <w:rsid w:val="43228697"/>
    <w:rsid w:val="4784BB08"/>
    <w:rsid w:val="478B9B28"/>
    <w:rsid w:val="48ED2D81"/>
    <w:rsid w:val="4B04DD37"/>
    <w:rsid w:val="4CB53131"/>
    <w:rsid w:val="4CC1FE22"/>
    <w:rsid w:val="4EF64A6E"/>
    <w:rsid w:val="50AA9CE6"/>
    <w:rsid w:val="585234D2"/>
    <w:rsid w:val="58856A9A"/>
    <w:rsid w:val="5A6431B7"/>
    <w:rsid w:val="5AE42041"/>
    <w:rsid w:val="5BADDD6E"/>
    <w:rsid w:val="5CA7F1A5"/>
    <w:rsid w:val="5D6647D0"/>
    <w:rsid w:val="5E64415C"/>
    <w:rsid w:val="62199682"/>
    <w:rsid w:val="654C5CF2"/>
    <w:rsid w:val="6DFCCC6E"/>
    <w:rsid w:val="721663CE"/>
    <w:rsid w:val="73B49A64"/>
    <w:rsid w:val="7979D002"/>
    <w:rsid w:val="7A5DB77B"/>
    <w:rsid w:val="7D5DA0CA"/>
    <w:rsid w:val="7E346C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7A92E"/>
  <w15:chartTrackingRefBased/>
  <w15:docId w15:val="{D5A2985D-1B4F-401E-A02D-63AC930B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3A4"/>
    <w:pPr>
      <w:spacing w:line="259" w:lineRule="auto"/>
    </w:pPr>
    <w:rPr>
      <w:rFonts w:ascii="Oxygen" w:hAnsi="Oxygen"/>
      <w:color w:val="000000" w:themeColor="text1"/>
      <w:kern w:val="0"/>
      <w:sz w:val="20"/>
      <w:szCs w:val="22"/>
      <w14:ligatures w14:val="none"/>
    </w:rPr>
  </w:style>
  <w:style w:type="paragraph" w:styleId="Heading1">
    <w:name w:val="heading 1"/>
    <w:basedOn w:val="Normal"/>
    <w:next w:val="Normal"/>
    <w:link w:val="Heading1Char"/>
    <w:uiPriority w:val="9"/>
    <w:qFormat/>
    <w:rsid w:val="00AF03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3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3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3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3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3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3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3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3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3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3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3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3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3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3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3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3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3A4"/>
    <w:rPr>
      <w:rFonts w:eastAsiaTheme="majorEastAsia" w:cstheme="majorBidi"/>
      <w:color w:val="272727" w:themeColor="text1" w:themeTint="D8"/>
    </w:rPr>
  </w:style>
  <w:style w:type="paragraph" w:styleId="Title">
    <w:name w:val="Title"/>
    <w:basedOn w:val="Normal"/>
    <w:next w:val="Normal"/>
    <w:link w:val="TitleChar"/>
    <w:uiPriority w:val="10"/>
    <w:qFormat/>
    <w:rsid w:val="00AF03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3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3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3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3A4"/>
    <w:pPr>
      <w:spacing w:before="160"/>
      <w:jc w:val="center"/>
    </w:pPr>
    <w:rPr>
      <w:i/>
      <w:iCs/>
      <w:color w:val="404040" w:themeColor="text1" w:themeTint="BF"/>
    </w:rPr>
  </w:style>
  <w:style w:type="character" w:customStyle="1" w:styleId="QuoteChar">
    <w:name w:val="Quote Char"/>
    <w:basedOn w:val="DefaultParagraphFont"/>
    <w:link w:val="Quote"/>
    <w:uiPriority w:val="29"/>
    <w:rsid w:val="00AF03A4"/>
    <w:rPr>
      <w:i/>
      <w:iCs/>
      <w:color w:val="404040" w:themeColor="text1" w:themeTint="BF"/>
    </w:rPr>
  </w:style>
  <w:style w:type="paragraph" w:styleId="ListParagraph">
    <w:name w:val="List Paragraph"/>
    <w:basedOn w:val="Normal"/>
    <w:uiPriority w:val="34"/>
    <w:qFormat/>
    <w:rsid w:val="00AF03A4"/>
    <w:pPr>
      <w:ind w:left="720"/>
      <w:contextualSpacing/>
    </w:pPr>
  </w:style>
  <w:style w:type="character" w:styleId="IntenseEmphasis">
    <w:name w:val="Intense Emphasis"/>
    <w:basedOn w:val="DefaultParagraphFont"/>
    <w:uiPriority w:val="21"/>
    <w:qFormat/>
    <w:rsid w:val="00AF03A4"/>
    <w:rPr>
      <w:i/>
      <w:iCs/>
      <w:color w:val="0F4761" w:themeColor="accent1" w:themeShade="BF"/>
    </w:rPr>
  </w:style>
  <w:style w:type="paragraph" w:styleId="IntenseQuote">
    <w:name w:val="Intense Quote"/>
    <w:basedOn w:val="Normal"/>
    <w:next w:val="Normal"/>
    <w:link w:val="IntenseQuoteChar"/>
    <w:uiPriority w:val="30"/>
    <w:qFormat/>
    <w:rsid w:val="00AF0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3A4"/>
    <w:rPr>
      <w:i/>
      <w:iCs/>
      <w:color w:val="0F4761" w:themeColor="accent1" w:themeShade="BF"/>
    </w:rPr>
  </w:style>
  <w:style w:type="character" w:styleId="IntenseReference">
    <w:name w:val="Intense Reference"/>
    <w:basedOn w:val="DefaultParagraphFont"/>
    <w:uiPriority w:val="32"/>
    <w:qFormat/>
    <w:rsid w:val="00AF03A4"/>
    <w:rPr>
      <w:b/>
      <w:bCs/>
      <w:smallCaps/>
      <w:color w:val="0F4761" w:themeColor="accent1" w:themeShade="BF"/>
      <w:spacing w:val="5"/>
    </w:rPr>
  </w:style>
  <w:style w:type="paragraph" w:styleId="Header">
    <w:name w:val="header"/>
    <w:basedOn w:val="Normal"/>
    <w:link w:val="HeaderChar"/>
    <w:uiPriority w:val="99"/>
    <w:unhideWhenUsed/>
    <w:rsid w:val="00AF0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3A4"/>
    <w:rPr>
      <w:rFonts w:ascii="Oxygen" w:hAnsi="Oxygen"/>
      <w:color w:val="000000" w:themeColor="text1"/>
      <w:kern w:val="0"/>
      <w:sz w:val="20"/>
      <w:szCs w:val="22"/>
      <w14:ligatures w14:val="none"/>
    </w:rPr>
  </w:style>
  <w:style w:type="paragraph" w:styleId="Footer">
    <w:name w:val="footer"/>
    <w:basedOn w:val="Normal"/>
    <w:link w:val="FooterChar"/>
    <w:uiPriority w:val="99"/>
    <w:unhideWhenUsed/>
    <w:rsid w:val="00AF0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3A4"/>
    <w:rPr>
      <w:rFonts w:ascii="Oxygen" w:hAnsi="Oxygen"/>
      <w:color w:val="000000" w:themeColor="text1"/>
      <w:kern w:val="0"/>
      <w:sz w:val="20"/>
      <w:szCs w:val="22"/>
      <w14:ligatures w14:val="none"/>
    </w:rPr>
  </w:style>
  <w:style w:type="paragraph" w:styleId="NormalWeb">
    <w:name w:val="Normal (Web)"/>
    <w:basedOn w:val="Normal"/>
    <w:uiPriority w:val="99"/>
    <w:semiHidden/>
    <w:unhideWhenUsed/>
    <w:rsid w:val="00CF52D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78711C"/>
    <w:rPr>
      <w:b/>
      <w:bCs/>
    </w:rPr>
  </w:style>
  <w:style w:type="character" w:styleId="Hyperlink">
    <w:name w:val="Hyperlink"/>
    <w:basedOn w:val="DefaultParagraphFont"/>
    <w:uiPriority w:val="99"/>
    <w:semiHidden/>
    <w:unhideWhenUsed/>
    <w:rsid w:val="00D030D6"/>
    <w:rPr>
      <w:color w:val="0000FF"/>
      <w:u w:val="single"/>
    </w:rPr>
  </w:style>
  <w:style w:type="paragraph" w:customStyle="1" w:styleId="z1qcye">
    <w:name w:val="z1qcye"/>
    <w:basedOn w:val="Normal"/>
    <w:rsid w:val="00D030D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286pc">
    <w:name w:val="t286pc"/>
    <w:basedOn w:val="DefaultParagraphFont"/>
    <w:rsid w:val="00D03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04A842B7EB1CC4CB713C8D27F06DE07" ma:contentTypeVersion="11" ma:contentTypeDescription="Create a new document." ma:contentTypeScope="" ma:versionID="5e67e3b20bdab954cedccea60cb94a41">
  <xsd:schema xmlns:xsd="http://www.w3.org/2001/XMLSchema" xmlns:xs="http://www.w3.org/2001/XMLSchema" xmlns:p="http://schemas.microsoft.com/office/2006/metadata/properties" xmlns:ns2="9bc14885-79a1-4d44-b524-94c80790ec2d" xmlns:ns3="253b1776-9f5f-4f10-aba7-533fd357f44d" targetNamespace="http://schemas.microsoft.com/office/2006/metadata/properties" ma:root="true" ma:fieldsID="9dd1113246360bbca20365d1cec1e781" ns2:_="" ns3:_="">
    <xsd:import namespace="9bc14885-79a1-4d44-b524-94c80790ec2d"/>
    <xsd:import namespace="253b1776-9f5f-4f10-aba7-533fd357f4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14885-79a1-4d44-b524-94c80790e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fd61a1-c3ed-48a7-bf89-d3e90a93dc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3b1776-9f5f-4f10-aba7-533fd357f4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64c597-9aa8-408c-b566-5beade64d8cc}" ma:internalName="TaxCatchAll" ma:showField="CatchAllData" ma:web="253b1776-9f5f-4f10-aba7-533fd357f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53b1776-9f5f-4f10-aba7-533fd357f44d" xsi:nil="true"/>
    <lcf76f155ced4ddcb4097134ff3c332f xmlns="9bc14885-79a1-4d44-b524-94c80790ec2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ECEE78-74EF-48AB-9A4F-E4CC2D0405FD}">
  <ds:schemaRefs>
    <ds:schemaRef ds:uri="http://schemas.openxmlformats.org/officeDocument/2006/bibliography"/>
  </ds:schemaRefs>
</ds:datastoreItem>
</file>

<file path=customXml/itemProps2.xml><?xml version="1.0" encoding="utf-8"?>
<ds:datastoreItem xmlns:ds="http://schemas.openxmlformats.org/officeDocument/2006/customXml" ds:itemID="{E80A553A-3BD1-4BAE-B6CE-6EB34A8C5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14885-79a1-4d44-b524-94c80790ec2d"/>
    <ds:schemaRef ds:uri="253b1776-9f5f-4f10-aba7-533fd357f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79796-D49B-421C-AB33-0A99576F15FD}">
  <ds:schemaRefs>
    <ds:schemaRef ds:uri="http://schemas.microsoft.com/office/2006/metadata/properties"/>
    <ds:schemaRef ds:uri="http://schemas.microsoft.com/office/infopath/2007/PartnerControls"/>
    <ds:schemaRef ds:uri="253b1776-9f5f-4f10-aba7-533fd357f44d"/>
    <ds:schemaRef ds:uri="9bc14885-79a1-4d44-b524-94c80790ec2d"/>
  </ds:schemaRefs>
</ds:datastoreItem>
</file>

<file path=customXml/itemProps4.xml><?xml version="1.0" encoding="utf-8"?>
<ds:datastoreItem xmlns:ds="http://schemas.openxmlformats.org/officeDocument/2006/customXml" ds:itemID="{F9A66FB2-E80E-46B2-B8C8-8E338A0015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590</Words>
  <Characters>3367</Characters>
  <Application>Microsoft Office Word</Application>
  <DocSecurity>4</DocSecurity>
  <Lines>28</Lines>
  <Paragraphs>7</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Canfield, Heather</dc:creator>
  <cp:keywords/>
  <dc:description/>
  <cp:lastModifiedBy>Clark, Brandon</cp:lastModifiedBy>
  <cp:revision>227</cp:revision>
  <dcterms:created xsi:type="dcterms:W3CDTF">2026-07-17T07:57:00Z</dcterms:created>
  <dcterms:modified xsi:type="dcterms:W3CDTF">2026-10-30T15:36:00Z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0x010100C04A842B7EB1CC4CB713C8D27F06DE07</vt:lpwstr>
  </property>
  <property fmtid="{D5CDD505-2E9C-101B-9397-08002B2CF9AE}" pid="3" name="MediaServiceImageTags">
    <vt:lpwstr/>
  </property>
</Properties>
</file>